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CE691" w14:textId="77777777" w:rsidR="00991247" w:rsidRDefault="00991247" w:rsidP="00991247">
      <w:pPr>
        <w:rPr>
          <w:b/>
          <w:bCs/>
        </w:rPr>
      </w:pPr>
    </w:p>
    <w:p w14:paraId="4263458B" w14:textId="77777777" w:rsidR="00991247" w:rsidRPr="009F5C99" w:rsidRDefault="00991247" w:rsidP="00991247">
      <w:pPr>
        <w:rPr>
          <w:rFonts w:ascii="Candara" w:hAnsi="Candara"/>
          <w:b/>
          <w:bCs/>
        </w:rPr>
      </w:pPr>
    </w:p>
    <w:p w14:paraId="0F82BE8D" w14:textId="77777777" w:rsidR="00991247" w:rsidRPr="009F5C99" w:rsidRDefault="00991247" w:rsidP="00991247">
      <w:pPr>
        <w:jc w:val="center"/>
        <w:rPr>
          <w:rFonts w:ascii="Candara" w:hAnsi="Candara"/>
          <w:b/>
          <w:bCs/>
          <w:sz w:val="96"/>
          <w:szCs w:val="96"/>
          <w:u w:val="single"/>
          <w14:shadow w14:blurRad="50800" w14:dist="38100" w14:dir="2700000" w14:sx="100000" w14:sy="100000" w14:kx="0" w14:ky="0" w14:algn="tl">
            <w14:srgbClr w14:val="000000">
              <w14:alpha w14:val="60000"/>
            </w14:srgbClr>
          </w14:shadow>
        </w:rPr>
      </w:pPr>
      <w:r w:rsidRPr="009F5C99">
        <w:rPr>
          <w:rFonts w:ascii="Candara" w:hAnsi="Candara"/>
          <w:b/>
          <w:bCs/>
          <w:sz w:val="96"/>
          <w:szCs w:val="96"/>
          <w:u w:val="single"/>
          <w14:shadow w14:blurRad="50800" w14:dist="38100" w14:dir="2700000" w14:sx="100000" w14:sy="100000" w14:kx="0" w14:ky="0" w14:algn="tl">
            <w14:srgbClr w14:val="000000">
              <w14:alpha w14:val="60000"/>
            </w14:srgbClr>
          </w14:shadow>
        </w:rPr>
        <w:t>The Parish of Haslemere</w:t>
      </w:r>
    </w:p>
    <w:p w14:paraId="16650EBB" w14:textId="77777777" w:rsidR="00991247" w:rsidRPr="009F5C99" w:rsidRDefault="00991247" w:rsidP="00991247">
      <w:pPr>
        <w:jc w:val="center"/>
        <w:rPr>
          <w:rFonts w:ascii="Candara" w:hAnsi="Candara"/>
          <w:b/>
          <w:bCs/>
          <w:sz w:val="72"/>
          <w:szCs w:val="72"/>
        </w:rPr>
      </w:pPr>
    </w:p>
    <w:p w14:paraId="2676478B" w14:textId="77777777" w:rsidR="00991247" w:rsidRPr="009F5C99" w:rsidRDefault="00991247" w:rsidP="00991247">
      <w:pPr>
        <w:jc w:val="center"/>
        <w:rPr>
          <w:rFonts w:ascii="Candara" w:hAnsi="Candara"/>
          <w:b/>
          <w:bCs/>
          <w:sz w:val="72"/>
          <w:szCs w:val="72"/>
        </w:rPr>
      </w:pPr>
    </w:p>
    <w:p w14:paraId="25D4D036" w14:textId="77777777" w:rsidR="00991247" w:rsidRPr="009F5C99" w:rsidRDefault="00991247" w:rsidP="00991247">
      <w:pPr>
        <w:jc w:val="center"/>
        <w:rPr>
          <w:rFonts w:ascii="Candara" w:hAnsi="Candara"/>
          <w:b/>
          <w:bCs/>
          <w:sz w:val="72"/>
          <w:szCs w:val="72"/>
        </w:rPr>
      </w:pPr>
      <w:r w:rsidRPr="009F5C99">
        <w:rPr>
          <w:rFonts w:ascii="Candara" w:hAnsi="Candara"/>
          <w:b/>
          <w:bCs/>
          <w:sz w:val="72"/>
          <w:szCs w:val="72"/>
        </w:rPr>
        <w:t>Unaudited accounts for the year to 31</w:t>
      </w:r>
      <w:r w:rsidRPr="009F5C99">
        <w:rPr>
          <w:rFonts w:ascii="Candara" w:hAnsi="Candara"/>
          <w:b/>
          <w:bCs/>
          <w:sz w:val="72"/>
          <w:szCs w:val="72"/>
          <w:vertAlign w:val="superscript"/>
        </w:rPr>
        <w:t>st</w:t>
      </w:r>
      <w:r w:rsidRPr="009F5C99">
        <w:rPr>
          <w:rFonts w:ascii="Candara" w:hAnsi="Candara"/>
          <w:b/>
          <w:bCs/>
          <w:sz w:val="72"/>
          <w:szCs w:val="72"/>
        </w:rPr>
        <w:t xml:space="preserve"> December 2025</w:t>
      </w:r>
    </w:p>
    <w:p w14:paraId="338BC19B" w14:textId="77777777" w:rsidR="00991247" w:rsidRDefault="00991247" w:rsidP="00991247">
      <w:pPr>
        <w:jc w:val="center"/>
        <w:rPr>
          <w:b/>
          <w:bCs/>
        </w:rPr>
      </w:pPr>
    </w:p>
    <w:p w14:paraId="789F41FD" w14:textId="77777777" w:rsidR="00991247" w:rsidRDefault="00991247" w:rsidP="00991247">
      <w:pPr>
        <w:jc w:val="center"/>
        <w:rPr>
          <w:b/>
          <w:bCs/>
        </w:rPr>
      </w:pPr>
    </w:p>
    <w:p w14:paraId="7200061B" w14:textId="77777777" w:rsidR="00991247" w:rsidRDefault="00991247" w:rsidP="00991247">
      <w:pPr>
        <w:jc w:val="center"/>
        <w:rPr>
          <w:b/>
          <w:bCs/>
        </w:rPr>
      </w:pPr>
    </w:p>
    <w:p w14:paraId="750F7E26" w14:textId="77777777" w:rsidR="00991247" w:rsidRDefault="00991247" w:rsidP="00991247">
      <w:pPr>
        <w:jc w:val="center"/>
        <w:rPr>
          <w:b/>
          <w:bCs/>
        </w:rPr>
      </w:pPr>
    </w:p>
    <w:p w14:paraId="1173E210" w14:textId="77777777" w:rsidR="00991247" w:rsidRDefault="00991247" w:rsidP="00991247">
      <w:pPr>
        <w:jc w:val="center"/>
        <w:rPr>
          <w:b/>
          <w:bCs/>
        </w:rPr>
      </w:pPr>
    </w:p>
    <w:p w14:paraId="0CA1F540" w14:textId="77777777" w:rsidR="00991247" w:rsidRDefault="00991247" w:rsidP="00991247">
      <w:pPr>
        <w:jc w:val="center"/>
        <w:rPr>
          <w:b/>
          <w:bCs/>
        </w:rPr>
      </w:pPr>
    </w:p>
    <w:p w14:paraId="07A44321" w14:textId="77777777" w:rsidR="00991247" w:rsidRDefault="00991247" w:rsidP="00991247">
      <w:pPr>
        <w:jc w:val="center"/>
        <w:rPr>
          <w:b/>
          <w:bCs/>
        </w:rPr>
      </w:pPr>
    </w:p>
    <w:p w14:paraId="5213F820" w14:textId="77777777" w:rsidR="00991247" w:rsidRDefault="00991247" w:rsidP="00991247">
      <w:pPr>
        <w:jc w:val="center"/>
        <w:rPr>
          <w:b/>
          <w:bCs/>
        </w:rPr>
      </w:pPr>
    </w:p>
    <w:p w14:paraId="638DEB8F" w14:textId="77777777" w:rsidR="00991247" w:rsidRDefault="00991247" w:rsidP="00991247">
      <w:pPr>
        <w:jc w:val="center"/>
        <w:rPr>
          <w:b/>
          <w:bCs/>
        </w:rPr>
      </w:pPr>
      <w:r w:rsidRPr="00991247">
        <w:rPr>
          <w:b/>
          <w:bCs/>
          <w:noProof/>
        </w:rPr>
        <w:drawing>
          <wp:inline distT="0" distB="0" distL="0" distR="0" wp14:anchorId="407B0D37" wp14:editId="328826B1">
            <wp:extent cx="3076575" cy="1576463"/>
            <wp:effectExtent l="0" t="0" r="0" b="0"/>
            <wp:docPr id="1385215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93321" cy="1585044"/>
                    </a:xfrm>
                    <a:prstGeom prst="rect">
                      <a:avLst/>
                    </a:prstGeom>
                    <a:noFill/>
                    <a:ln>
                      <a:noFill/>
                    </a:ln>
                  </pic:spPr>
                </pic:pic>
              </a:graphicData>
            </a:graphic>
          </wp:inline>
        </w:drawing>
      </w:r>
    </w:p>
    <w:p w14:paraId="536BA12D" w14:textId="77777777" w:rsidR="00991247" w:rsidRDefault="00991247" w:rsidP="00991247">
      <w:pPr>
        <w:jc w:val="center"/>
        <w:rPr>
          <w:b/>
          <w:bCs/>
        </w:rPr>
      </w:pPr>
    </w:p>
    <w:p w14:paraId="6CC7B3A0" w14:textId="77777777" w:rsidR="00991247" w:rsidRDefault="00991247" w:rsidP="00991247">
      <w:pPr>
        <w:jc w:val="center"/>
        <w:rPr>
          <w:b/>
          <w:bCs/>
        </w:rPr>
      </w:pPr>
    </w:p>
    <w:p w14:paraId="2E20B7AE" w14:textId="77777777" w:rsidR="00587410" w:rsidRDefault="00587410" w:rsidP="00991247">
      <w:pPr>
        <w:jc w:val="center"/>
        <w:rPr>
          <w:b/>
          <w:bCs/>
        </w:rPr>
      </w:pPr>
    </w:p>
    <w:p w14:paraId="64D770F0" w14:textId="77777777" w:rsidR="00587410" w:rsidRPr="00772E91" w:rsidRDefault="00587410" w:rsidP="00587410">
      <w:pPr>
        <w:rPr>
          <w:b/>
          <w:bCs/>
        </w:rPr>
      </w:pPr>
      <w:r w:rsidRPr="00772E91">
        <w:rPr>
          <w:b/>
          <w:bCs/>
        </w:rPr>
        <w:lastRenderedPageBreak/>
        <w:t>Treasurer’s Report</w:t>
      </w:r>
    </w:p>
    <w:p w14:paraId="38149662" w14:textId="77777777" w:rsidR="00587410" w:rsidRDefault="00587410" w:rsidP="00587410">
      <w:r>
        <w:t xml:space="preserve">The most significant feature of the 2025 accounts is that </w:t>
      </w:r>
      <w:proofErr w:type="gramStart"/>
      <w:r>
        <w:t>as a result of</w:t>
      </w:r>
      <w:proofErr w:type="gramEnd"/>
      <w:r>
        <w:t xml:space="preserve"> the </w:t>
      </w:r>
      <w:r w:rsidRPr="00772E91">
        <w:rPr>
          <w:b/>
          <w:bCs/>
        </w:rPr>
        <w:t>Link proj</w:t>
      </w:r>
      <w:r>
        <w:t>ect, PCC income and expenditure has exceeded the £1M threshold for an audit of our accounts being required.  As this is a “one-off” year we have sought an exemption from the Charity Commission for an audit of our accounts and for us to have an Independent Examination as usual. We are awaiting their decision.</w:t>
      </w:r>
    </w:p>
    <w:p w14:paraId="08D9F65C" w14:textId="77777777" w:rsidR="00587410" w:rsidRDefault="00587410" w:rsidP="00587410">
      <w:r>
        <w:t xml:space="preserve">In the </w:t>
      </w:r>
      <w:proofErr w:type="gramStart"/>
      <w:r>
        <w:t>meantime</w:t>
      </w:r>
      <w:proofErr w:type="gramEnd"/>
      <w:r>
        <w:t xml:space="preserve"> we have produced accounts in the format required by the Charities Act.</w:t>
      </w:r>
    </w:p>
    <w:p w14:paraId="2CCCE936" w14:textId="77777777" w:rsidR="00587410" w:rsidRPr="00640DAF" w:rsidRDefault="00587410" w:rsidP="00587410">
      <w:pPr>
        <w:rPr>
          <w:b/>
          <w:bCs/>
        </w:rPr>
      </w:pPr>
      <w:r w:rsidRPr="00640DAF">
        <w:rPr>
          <w:b/>
          <w:bCs/>
        </w:rPr>
        <w:t>Key points:</w:t>
      </w:r>
    </w:p>
    <w:p w14:paraId="4C1B8286" w14:textId="77777777" w:rsidR="00587410" w:rsidRDefault="00587410" w:rsidP="00587410">
      <w:pPr>
        <w:pStyle w:val="ListParagraph"/>
        <w:numPr>
          <w:ilvl w:val="0"/>
          <w:numId w:val="2"/>
        </w:numPr>
      </w:pPr>
      <w:r>
        <w:t xml:space="preserve">The </w:t>
      </w:r>
      <w:r w:rsidRPr="00772E91">
        <w:rPr>
          <w:b/>
          <w:bCs/>
        </w:rPr>
        <w:t>Link Community Hub</w:t>
      </w:r>
      <w:r>
        <w:t xml:space="preserve"> project is the most significant feature of the accounts with income of £1.486</w:t>
      </w:r>
      <w:proofErr w:type="gramStart"/>
      <w:r>
        <w:t>M  and</w:t>
      </w:r>
      <w:proofErr w:type="gramEnd"/>
      <w:r>
        <w:t xml:space="preserve"> expenditure of £1.294M in the year.</w:t>
      </w:r>
    </w:p>
    <w:p w14:paraId="566B3A93" w14:textId="77777777" w:rsidR="00587410" w:rsidRDefault="00587410" w:rsidP="00587410">
      <w:pPr>
        <w:pStyle w:val="ListParagraph"/>
        <w:numPr>
          <w:ilvl w:val="0"/>
          <w:numId w:val="2"/>
        </w:numPr>
      </w:pPr>
      <w:r>
        <w:t xml:space="preserve">It is our </w:t>
      </w:r>
      <w:proofErr w:type="gramStart"/>
      <w:r>
        <w:t>long established</w:t>
      </w:r>
      <w:proofErr w:type="gramEnd"/>
      <w:r>
        <w:t xml:space="preserve"> policy that Day to Day income should cover Day to Day expenditure with a reasonable surplus.  </w:t>
      </w:r>
      <w:r w:rsidRPr="00772E91">
        <w:rPr>
          <w:b/>
          <w:bCs/>
        </w:rPr>
        <w:t xml:space="preserve">In 2025 we recorded a shortfall of £12,112 </w:t>
      </w:r>
      <w:r>
        <w:t xml:space="preserve">largely as a combination of the inflation which affects us all and a continued fall in regular giving through the loss of established givers.  </w:t>
      </w:r>
    </w:p>
    <w:p w14:paraId="6AB308D2" w14:textId="77777777" w:rsidR="00587410" w:rsidRDefault="00587410" w:rsidP="00587410">
      <w:pPr>
        <w:pStyle w:val="ListParagraph"/>
        <w:numPr>
          <w:ilvl w:val="0"/>
          <w:numId w:val="2"/>
        </w:numPr>
      </w:pPr>
      <w:r>
        <w:t xml:space="preserve">We were fortunate to be able to draw on some of the </w:t>
      </w:r>
      <w:r w:rsidRPr="00A77CE4">
        <w:rPr>
          <w:b/>
          <w:bCs/>
        </w:rPr>
        <w:t>Church Cottage rental</w:t>
      </w:r>
      <w:r>
        <w:rPr>
          <w:b/>
          <w:bCs/>
        </w:rPr>
        <w:t xml:space="preserve"> income</w:t>
      </w:r>
      <w:r>
        <w:t xml:space="preserve"> </w:t>
      </w:r>
      <w:r w:rsidRPr="00DC265A">
        <w:rPr>
          <w:b/>
          <w:bCs/>
        </w:rPr>
        <w:t>to cover this shortfall</w:t>
      </w:r>
      <w:r>
        <w:t xml:space="preserve">, instead of our usual practice of allocating it in full to the Building Fund for future major repairs and improvements.  </w:t>
      </w:r>
    </w:p>
    <w:p w14:paraId="71663DF2" w14:textId="77777777" w:rsidR="00587410" w:rsidRDefault="00587410" w:rsidP="00587410">
      <w:pPr>
        <w:pStyle w:val="ListParagraph"/>
        <w:numPr>
          <w:ilvl w:val="0"/>
          <w:numId w:val="2"/>
        </w:numPr>
      </w:pPr>
      <w:r>
        <w:t xml:space="preserve">We are grateful to all who have contributed through regular giving and donations throughout the year.  </w:t>
      </w:r>
    </w:p>
    <w:p w14:paraId="7A636F10" w14:textId="77777777" w:rsidR="00587410" w:rsidRPr="00640DAF" w:rsidRDefault="00587410" w:rsidP="00587410">
      <w:pPr>
        <w:rPr>
          <w:b/>
          <w:bCs/>
        </w:rPr>
      </w:pPr>
      <w:r w:rsidRPr="00640DAF">
        <w:rPr>
          <w:b/>
          <w:bCs/>
        </w:rPr>
        <w:t>Children’s and Youth Work</w:t>
      </w:r>
    </w:p>
    <w:p w14:paraId="53A8A648" w14:textId="77777777" w:rsidR="00587410" w:rsidRDefault="00587410" w:rsidP="00587410">
      <w:pPr>
        <w:pStyle w:val="ListParagraph"/>
        <w:numPr>
          <w:ilvl w:val="0"/>
          <w:numId w:val="3"/>
        </w:numPr>
      </w:pPr>
      <w:r>
        <w:t xml:space="preserve">We are extremely fortunate that the </w:t>
      </w:r>
      <w:r w:rsidRPr="00772E91">
        <w:rPr>
          <w:b/>
          <w:bCs/>
        </w:rPr>
        <w:t>Religious Education Fund</w:t>
      </w:r>
      <w:r>
        <w:t xml:space="preserve"> supports this work in full, providing a grant of £54,976 in the year.</w:t>
      </w:r>
    </w:p>
    <w:p w14:paraId="08000089" w14:textId="77777777" w:rsidR="00587410" w:rsidRPr="00640DAF" w:rsidRDefault="00587410" w:rsidP="00587410">
      <w:pPr>
        <w:rPr>
          <w:b/>
          <w:bCs/>
        </w:rPr>
      </w:pPr>
      <w:r w:rsidRPr="00640DAF">
        <w:rPr>
          <w:b/>
          <w:bCs/>
        </w:rPr>
        <w:t>Other Expenditure</w:t>
      </w:r>
    </w:p>
    <w:p w14:paraId="03213C39" w14:textId="77777777" w:rsidR="00587410" w:rsidRDefault="00587410" w:rsidP="00587410">
      <w:pPr>
        <w:pStyle w:val="ListParagraph"/>
        <w:numPr>
          <w:ilvl w:val="0"/>
          <w:numId w:val="3"/>
        </w:numPr>
      </w:pPr>
      <w:r>
        <w:t>This has been limited in the year whilst we focus on the Link. £3,394 was spent on clearance works in the Derby Road Churchyard.</w:t>
      </w:r>
    </w:p>
    <w:p w14:paraId="2D100FE1" w14:textId="77777777" w:rsidR="00587410" w:rsidRDefault="00587410" w:rsidP="00587410">
      <w:r>
        <w:t xml:space="preserve">I am grateful to </w:t>
      </w:r>
      <w:r w:rsidRPr="00116944">
        <w:rPr>
          <w:b/>
          <w:bCs/>
        </w:rPr>
        <w:t>Geoff Martin</w:t>
      </w:r>
      <w:r>
        <w:t xml:space="preserve"> who has kept watch over Gift Aid donations since 2017 and to </w:t>
      </w:r>
      <w:r w:rsidRPr="00116944">
        <w:rPr>
          <w:b/>
          <w:bCs/>
        </w:rPr>
        <w:t>Kari Hayden</w:t>
      </w:r>
      <w:r>
        <w:t xml:space="preserve"> for her support with the administration of fees and rentals.</w:t>
      </w:r>
    </w:p>
    <w:p w14:paraId="5C3DF4EB" w14:textId="77777777" w:rsidR="00587410" w:rsidRPr="00116944" w:rsidRDefault="00587410" w:rsidP="00587410">
      <w:pPr>
        <w:rPr>
          <w:b/>
          <w:bCs/>
        </w:rPr>
      </w:pPr>
      <w:r w:rsidRPr="00116944">
        <w:rPr>
          <w:b/>
          <w:bCs/>
        </w:rPr>
        <w:t>Andrew Culshaw</w:t>
      </w:r>
    </w:p>
    <w:p w14:paraId="5E8007ED" w14:textId="63130C32" w:rsidR="00991247" w:rsidRPr="00991247" w:rsidRDefault="00991247" w:rsidP="00991247">
      <w:pPr>
        <w:jc w:val="center"/>
        <w:rPr>
          <w:b/>
          <w:bCs/>
        </w:rPr>
      </w:pPr>
      <w:r>
        <w:rPr>
          <w:b/>
          <w:bCs/>
        </w:rPr>
        <w:br w:type="page"/>
      </w:r>
    </w:p>
    <w:p w14:paraId="56426731" w14:textId="5E8FA593" w:rsidR="00BF16CD" w:rsidRPr="00991247" w:rsidRDefault="00721986" w:rsidP="00991247">
      <w:pPr>
        <w:pStyle w:val="ListParagraph"/>
        <w:numPr>
          <w:ilvl w:val="0"/>
          <w:numId w:val="1"/>
        </w:numPr>
        <w:spacing w:after="240"/>
        <w:divId w:val="1725253042"/>
        <w:rPr>
          <w:rFonts w:eastAsia="Times New Roman"/>
        </w:rPr>
      </w:pPr>
      <w:r w:rsidRPr="00991247">
        <w:rPr>
          <w:rFonts w:ascii="Arial" w:eastAsia="Times New Roman" w:hAnsi="Arial" w:cs="Arial"/>
          <w:b/>
          <w:bCs/>
        </w:rPr>
        <w:lastRenderedPageBreak/>
        <w:t>Statement of Financial Activities</w:t>
      </w:r>
      <w:r w:rsidRPr="00991247">
        <w:rPr>
          <w:rFonts w:eastAsia="Times New Roman"/>
        </w:rPr>
        <w:t xml:space="preserve"> </w:t>
      </w:r>
    </w:p>
    <w:tbl>
      <w:tblPr>
        <w:tblW w:w="4912" w:type="pct"/>
        <w:tblCellSpacing w:w="0" w:type="dxa"/>
        <w:tblCellMar>
          <w:left w:w="0" w:type="dxa"/>
          <w:right w:w="0" w:type="dxa"/>
        </w:tblCellMar>
        <w:tblLook w:val="04A0" w:firstRow="1" w:lastRow="0" w:firstColumn="1" w:lastColumn="0" w:noHBand="0" w:noVBand="1"/>
      </w:tblPr>
      <w:tblGrid>
        <w:gridCol w:w="5408"/>
        <w:gridCol w:w="1446"/>
        <w:gridCol w:w="1209"/>
        <w:gridCol w:w="964"/>
        <w:gridCol w:w="1255"/>
      </w:tblGrid>
      <w:tr w:rsidR="00991247" w14:paraId="635E4386" w14:textId="77777777" w:rsidTr="00991247">
        <w:trPr>
          <w:divId w:val="1725253042"/>
          <w:tblCellSpacing w:w="0" w:type="dxa"/>
        </w:trPr>
        <w:tc>
          <w:tcPr>
            <w:tcW w:w="0" w:type="auto"/>
            <w:tcBorders>
              <w:top w:val="nil"/>
              <w:left w:val="nil"/>
              <w:bottom w:val="single" w:sz="6" w:space="0" w:color="000000"/>
              <w:right w:val="nil"/>
            </w:tcBorders>
            <w:tcMar>
              <w:top w:w="0" w:type="dxa"/>
              <w:left w:w="75" w:type="dxa"/>
              <w:bottom w:w="0" w:type="dxa"/>
              <w:right w:w="0" w:type="dxa"/>
            </w:tcMar>
            <w:vAlign w:val="center"/>
            <w:hideMark/>
          </w:tcPr>
          <w:p w14:paraId="4C7DB391" w14:textId="77777777" w:rsidR="00991247" w:rsidRDefault="00991247" w:rsidP="00991247">
            <w:pPr>
              <w:spacing w:after="240"/>
              <w:rPr>
                <w:rFonts w:eastAsia="Times New Roman"/>
              </w:rPr>
            </w:pPr>
          </w:p>
        </w:tc>
        <w:tc>
          <w:tcPr>
            <w:tcW w:w="0" w:type="auto"/>
            <w:tcBorders>
              <w:top w:val="nil"/>
              <w:left w:val="nil"/>
              <w:bottom w:val="single" w:sz="6" w:space="0" w:color="000000"/>
              <w:right w:val="nil"/>
            </w:tcBorders>
            <w:tcMar>
              <w:top w:w="0" w:type="dxa"/>
              <w:left w:w="75" w:type="dxa"/>
              <w:bottom w:w="0" w:type="dxa"/>
              <w:right w:w="0" w:type="dxa"/>
            </w:tcMar>
            <w:vAlign w:val="center"/>
            <w:hideMark/>
          </w:tcPr>
          <w:p w14:paraId="0D5EA9AE" w14:textId="77777777" w:rsidR="00991247" w:rsidRDefault="00991247" w:rsidP="00991247">
            <w:pPr>
              <w:rPr>
                <w:rFonts w:eastAsia="Times New Roman"/>
                <w:b/>
                <w:bCs/>
                <w:sz w:val="20"/>
                <w:szCs w:val="20"/>
              </w:rPr>
            </w:pPr>
            <w:r>
              <w:rPr>
                <w:rFonts w:eastAsia="Times New Roman"/>
                <w:b/>
                <w:bCs/>
                <w:sz w:val="20"/>
                <w:szCs w:val="20"/>
              </w:rPr>
              <w:t xml:space="preserve">Unrestricted </w:t>
            </w:r>
            <w:r>
              <w:rPr>
                <w:rFonts w:eastAsia="Times New Roman"/>
                <w:b/>
                <w:bCs/>
                <w:sz w:val="20"/>
                <w:szCs w:val="20"/>
              </w:rPr>
              <w:br/>
              <w:t>funds</w:t>
            </w:r>
          </w:p>
        </w:tc>
        <w:tc>
          <w:tcPr>
            <w:tcW w:w="0" w:type="auto"/>
            <w:tcBorders>
              <w:top w:val="nil"/>
              <w:left w:val="nil"/>
              <w:bottom w:val="single" w:sz="6" w:space="0" w:color="000000"/>
              <w:right w:val="nil"/>
            </w:tcBorders>
            <w:tcMar>
              <w:top w:w="0" w:type="dxa"/>
              <w:left w:w="75" w:type="dxa"/>
              <w:bottom w:w="0" w:type="dxa"/>
              <w:right w:w="0" w:type="dxa"/>
            </w:tcMar>
            <w:vAlign w:val="center"/>
            <w:hideMark/>
          </w:tcPr>
          <w:p w14:paraId="03A03030" w14:textId="77777777" w:rsidR="00991247" w:rsidRDefault="00991247" w:rsidP="00991247">
            <w:pPr>
              <w:rPr>
                <w:rFonts w:eastAsia="Times New Roman"/>
                <w:b/>
                <w:bCs/>
                <w:sz w:val="20"/>
                <w:szCs w:val="20"/>
              </w:rPr>
            </w:pPr>
            <w:r>
              <w:rPr>
                <w:rFonts w:eastAsia="Times New Roman"/>
                <w:b/>
                <w:bCs/>
                <w:sz w:val="20"/>
                <w:szCs w:val="20"/>
              </w:rPr>
              <w:t>Restricted</w:t>
            </w:r>
            <w:r>
              <w:rPr>
                <w:rFonts w:eastAsia="Times New Roman"/>
                <w:b/>
                <w:bCs/>
                <w:sz w:val="20"/>
                <w:szCs w:val="20"/>
              </w:rPr>
              <w:br/>
              <w:t>funds</w:t>
            </w:r>
          </w:p>
        </w:tc>
        <w:tc>
          <w:tcPr>
            <w:tcW w:w="469" w:type="pct"/>
            <w:tcBorders>
              <w:top w:val="nil"/>
              <w:left w:val="nil"/>
              <w:bottom w:val="single" w:sz="6" w:space="0" w:color="000000"/>
              <w:right w:val="nil"/>
            </w:tcBorders>
            <w:tcMar>
              <w:top w:w="0" w:type="dxa"/>
              <w:left w:w="75" w:type="dxa"/>
              <w:bottom w:w="0" w:type="dxa"/>
              <w:right w:w="0" w:type="dxa"/>
            </w:tcMar>
            <w:vAlign w:val="center"/>
            <w:hideMark/>
          </w:tcPr>
          <w:p w14:paraId="4FA89B80" w14:textId="77777777" w:rsidR="00991247" w:rsidRDefault="00991247" w:rsidP="00991247">
            <w:pPr>
              <w:rPr>
                <w:rFonts w:eastAsia="Times New Roman"/>
                <w:b/>
                <w:bCs/>
                <w:sz w:val="20"/>
                <w:szCs w:val="20"/>
              </w:rPr>
            </w:pPr>
            <w:r>
              <w:rPr>
                <w:rFonts w:eastAsia="Times New Roman"/>
                <w:b/>
                <w:bCs/>
                <w:sz w:val="20"/>
                <w:szCs w:val="20"/>
              </w:rPr>
              <w:t>Total</w:t>
            </w:r>
            <w:r>
              <w:rPr>
                <w:rFonts w:eastAsia="Times New Roman"/>
                <w:b/>
                <w:bCs/>
                <w:sz w:val="20"/>
                <w:szCs w:val="20"/>
              </w:rPr>
              <w:br/>
              <w:t>funds</w:t>
            </w:r>
          </w:p>
        </w:tc>
        <w:tc>
          <w:tcPr>
            <w:tcW w:w="0" w:type="auto"/>
            <w:tcBorders>
              <w:top w:val="nil"/>
              <w:left w:val="nil"/>
              <w:bottom w:val="single" w:sz="6" w:space="0" w:color="000000"/>
              <w:right w:val="nil"/>
            </w:tcBorders>
            <w:tcMar>
              <w:top w:w="0" w:type="dxa"/>
              <w:left w:w="75" w:type="dxa"/>
              <w:bottom w:w="0" w:type="dxa"/>
              <w:right w:w="0" w:type="dxa"/>
            </w:tcMar>
            <w:vAlign w:val="center"/>
            <w:hideMark/>
          </w:tcPr>
          <w:p w14:paraId="12626235" w14:textId="77777777" w:rsidR="00991247" w:rsidRDefault="00991247" w:rsidP="00991247">
            <w:pPr>
              <w:rPr>
                <w:rFonts w:eastAsia="Times New Roman"/>
                <w:b/>
                <w:bCs/>
                <w:sz w:val="20"/>
                <w:szCs w:val="20"/>
              </w:rPr>
            </w:pPr>
            <w:r>
              <w:rPr>
                <w:rFonts w:eastAsia="Times New Roman"/>
                <w:b/>
                <w:bCs/>
                <w:sz w:val="20"/>
                <w:szCs w:val="20"/>
              </w:rPr>
              <w:t>Prior year</w:t>
            </w:r>
            <w:r>
              <w:rPr>
                <w:rFonts w:eastAsia="Times New Roman"/>
                <w:b/>
                <w:bCs/>
                <w:sz w:val="20"/>
                <w:szCs w:val="20"/>
              </w:rPr>
              <w:br/>
              <w:t>total funds</w:t>
            </w:r>
          </w:p>
        </w:tc>
      </w:tr>
      <w:tr w:rsidR="00991247" w14:paraId="009E1C6A" w14:textId="77777777" w:rsidTr="00991247">
        <w:trPr>
          <w:divId w:val="1725253042"/>
          <w:tblCellSpacing w:w="0" w:type="dxa"/>
        </w:trPr>
        <w:tc>
          <w:tcPr>
            <w:tcW w:w="0" w:type="auto"/>
            <w:tcMar>
              <w:top w:w="0" w:type="dxa"/>
              <w:left w:w="75" w:type="dxa"/>
              <w:bottom w:w="0" w:type="dxa"/>
              <w:right w:w="0" w:type="dxa"/>
            </w:tcMar>
            <w:vAlign w:val="center"/>
            <w:hideMark/>
          </w:tcPr>
          <w:p w14:paraId="333B9A3B"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Donations and legacies</w:t>
            </w:r>
          </w:p>
        </w:tc>
        <w:tc>
          <w:tcPr>
            <w:tcW w:w="0" w:type="auto"/>
            <w:tcMar>
              <w:top w:w="0" w:type="dxa"/>
              <w:left w:w="75" w:type="dxa"/>
              <w:bottom w:w="0" w:type="dxa"/>
              <w:right w:w="0" w:type="dxa"/>
            </w:tcMar>
            <w:vAlign w:val="center"/>
            <w:hideMark/>
          </w:tcPr>
          <w:p w14:paraId="109899FC"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171,811</w:t>
            </w:r>
          </w:p>
        </w:tc>
        <w:tc>
          <w:tcPr>
            <w:tcW w:w="0" w:type="auto"/>
            <w:tcMar>
              <w:top w:w="0" w:type="dxa"/>
              <w:left w:w="75" w:type="dxa"/>
              <w:bottom w:w="0" w:type="dxa"/>
              <w:right w:w="0" w:type="dxa"/>
            </w:tcMar>
            <w:vAlign w:val="center"/>
            <w:hideMark/>
          </w:tcPr>
          <w:p w14:paraId="49581623"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58,491</w:t>
            </w:r>
          </w:p>
        </w:tc>
        <w:tc>
          <w:tcPr>
            <w:tcW w:w="0" w:type="auto"/>
            <w:tcMar>
              <w:top w:w="0" w:type="dxa"/>
              <w:left w:w="75" w:type="dxa"/>
              <w:bottom w:w="0" w:type="dxa"/>
              <w:right w:w="0" w:type="dxa"/>
            </w:tcMar>
            <w:vAlign w:val="center"/>
            <w:hideMark/>
          </w:tcPr>
          <w:p w14:paraId="2A7242D3"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230,302</w:t>
            </w:r>
          </w:p>
        </w:tc>
        <w:tc>
          <w:tcPr>
            <w:tcW w:w="0" w:type="auto"/>
            <w:tcMar>
              <w:top w:w="0" w:type="dxa"/>
              <w:left w:w="75" w:type="dxa"/>
              <w:bottom w:w="0" w:type="dxa"/>
              <w:right w:w="0" w:type="dxa"/>
            </w:tcMar>
            <w:vAlign w:val="center"/>
            <w:hideMark/>
          </w:tcPr>
          <w:p w14:paraId="7C7A7316"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235,593</w:t>
            </w:r>
          </w:p>
        </w:tc>
      </w:tr>
      <w:tr w:rsidR="00991247" w14:paraId="34ECE5B5" w14:textId="77777777" w:rsidTr="00991247">
        <w:trPr>
          <w:divId w:val="1725253042"/>
          <w:tblCellSpacing w:w="0" w:type="dxa"/>
        </w:trPr>
        <w:tc>
          <w:tcPr>
            <w:tcW w:w="0" w:type="auto"/>
            <w:tcMar>
              <w:top w:w="0" w:type="dxa"/>
              <w:left w:w="75" w:type="dxa"/>
              <w:bottom w:w="0" w:type="dxa"/>
              <w:right w:w="0" w:type="dxa"/>
            </w:tcMar>
            <w:vAlign w:val="center"/>
            <w:hideMark/>
          </w:tcPr>
          <w:p w14:paraId="4CB4C714"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Income from charitable activities</w:t>
            </w:r>
          </w:p>
        </w:tc>
        <w:tc>
          <w:tcPr>
            <w:tcW w:w="0" w:type="auto"/>
            <w:tcMar>
              <w:top w:w="0" w:type="dxa"/>
              <w:left w:w="75" w:type="dxa"/>
              <w:bottom w:w="0" w:type="dxa"/>
              <w:right w:w="0" w:type="dxa"/>
            </w:tcMar>
            <w:vAlign w:val="center"/>
            <w:hideMark/>
          </w:tcPr>
          <w:p w14:paraId="4E46296D"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16,945</w:t>
            </w:r>
          </w:p>
        </w:tc>
        <w:tc>
          <w:tcPr>
            <w:tcW w:w="0" w:type="auto"/>
            <w:tcMar>
              <w:top w:w="0" w:type="dxa"/>
              <w:left w:w="75" w:type="dxa"/>
              <w:bottom w:w="0" w:type="dxa"/>
              <w:right w:w="0" w:type="dxa"/>
            </w:tcMar>
            <w:vAlign w:val="center"/>
            <w:hideMark/>
          </w:tcPr>
          <w:p w14:paraId="74B013C2"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02418FE0"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16,945</w:t>
            </w:r>
          </w:p>
        </w:tc>
        <w:tc>
          <w:tcPr>
            <w:tcW w:w="0" w:type="auto"/>
            <w:tcMar>
              <w:top w:w="0" w:type="dxa"/>
              <w:left w:w="75" w:type="dxa"/>
              <w:bottom w:w="0" w:type="dxa"/>
              <w:right w:w="0" w:type="dxa"/>
            </w:tcMar>
            <w:vAlign w:val="center"/>
            <w:hideMark/>
          </w:tcPr>
          <w:p w14:paraId="28392FD6"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16,706</w:t>
            </w:r>
          </w:p>
        </w:tc>
      </w:tr>
      <w:tr w:rsidR="00991247" w14:paraId="3CFF3794" w14:textId="77777777" w:rsidTr="00991247">
        <w:trPr>
          <w:divId w:val="1725253042"/>
          <w:tblCellSpacing w:w="0" w:type="dxa"/>
        </w:trPr>
        <w:tc>
          <w:tcPr>
            <w:tcW w:w="0" w:type="auto"/>
            <w:tcMar>
              <w:top w:w="0" w:type="dxa"/>
              <w:left w:w="75" w:type="dxa"/>
              <w:bottom w:w="0" w:type="dxa"/>
              <w:right w:w="0" w:type="dxa"/>
            </w:tcMar>
            <w:vAlign w:val="center"/>
            <w:hideMark/>
          </w:tcPr>
          <w:p w14:paraId="7F352DBD"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Other trading activities</w:t>
            </w:r>
          </w:p>
        </w:tc>
        <w:tc>
          <w:tcPr>
            <w:tcW w:w="0" w:type="auto"/>
            <w:tcMar>
              <w:top w:w="0" w:type="dxa"/>
              <w:left w:w="75" w:type="dxa"/>
              <w:bottom w:w="0" w:type="dxa"/>
              <w:right w:w="0" w:type="dxa"/>
            </w:tcMar>
            <w:vAlign w:val="center"/>
            <w:hideMark/>
          </w:tcPr>
          <w:p w14:paraId="36289576"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8,392</w:t>
            </w:r>
          </w:p>
        </w:tc>
        <w:tc>
          <w:tcPr>
            <w:tcW w:w="0" w:type="auto"/>
            <w:tcMar>
              <w:top w:w="0" w:type="dxa"/>
              <w:left w:w="75" w:type="dxa"/>
              <w:bottom w:w="0" w:type="dxa"/>
              <w:right w:w="0" w:type="dxa"/>
            </w:tcMar>
            <w:vAlign w:val="center"/>
            <w:hideMark/>
          </w:tcPr>
          <w:p w14:paraId="4DFA95A0"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5442924A"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8,392</w:t>
            </w:r>
          </w:p>
        </w:tc>
        <w:tc>
          <w:tcPr>
            <w:tcW w:w="0" w:type="auto"/>
            <w:tcMar>
              <w:top w:w="0" w:type="dxa"/>
              <w:left w:w="75" w:type="dxa"/>
              <w:bottom w:w="0" w:type="dxa"/>
              <w:right w:w="0" w:type="dxa"/>
            </w:tcMar>
            <w:vAlign w:val="center"/>
            <w:hideMark/>
          </w:tcPr>
          <w:p w14:paraId="18F2FDCC"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5,620</w:t>
            </w:r>
          </w:p>
        </w:tc>
      </w:tr>
      <w:tr w:rsidR="00991247" w14:paraId="02ADA1E9" w14:textId="77777777" w:rsidTr="00991247">
        <w:trPr>
          <w:divId w:val="1725253042"/>
          <w:tblCellSpacing w:w="0" w:type="dxa"/>
        </w:trPr>
        <w:tc>
          <w:tcPr>
            <w:tcW w:w="0" w:type="auto"/>
            <w:tcMar>
              <w:top w:w="0" w:type="dxa"/>
              <w:left w:w="75" w:type="dxa"/>
              <w:bottom w:w="0" w:type="dxa"/>
              <w:right w:w="0" w:type="dxa"/>
            </w:tcMar>
            <w:vAlign w:val="center"/>
            <w:hideMark/>
          </w:tcPr>
          <w:p w14:paraId="2603F2A6"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Investments</w:t>
            </w:r>
          </w:p>
        </w:tc>
        <w:tc>
          <w:tcPr>
            <w:tcW w:w="0" w:type="auto"/>
            <w:tcMar>
              <w:top w:w="0" w:type="dxa"/>
              <w:left w:w="75" w:type="dxa"/>
              <w:bottom w:w="0" w:type="dxa"/>
              <w:right w:w="0" w:type="dxa"/>
            </w:tcMar>
            <w:vAlign w:val="center"/>
            <w:hideMark/>
          </w:tcPr>
          <w:p w14:paraId="00808188"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23,425</w:t>
            </w:r>
          </w:p>
        </w:tc>
        <w:tc>
          <w:tcPr>
            <w:tcW w:w="0" w:type="auto"/>
            <w:tcMar>
              <w:top w:w="0" w:type="dxa"/>
              <w:left w:w="75" w:type="dxa"/>
              <w:bottom w:w="0" w:type="dxa"/>
              <w:right w:w="0" w:type="dxa"/>
            </w:tcMar>
            <w:vAlign w:val="center"/>
            <w:hideMark/>
          </w:tcPr>
          <w:p w14:paraId="5CF5ECDC"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2,049</w:t>
            </w:r>
          </w:p>
        </w:tc>
        <w:tc>
          <w:tcPr>
            <w:tcW w:w="0" w:type="auto"/>
            <w:tcMar>
              <w:top w:w="0" w:type="dxa"/>
              <w:left w:w="75" w:type="dxa"/>
              <w:bottom w:w="0" w:type="dxa"/>
              <w:right w:w="0" w:type="dxa"/>
            </w:tcMar>
            <w:vAlign w:val="center"/>
            <w:hideMark/>
          </w:tcPr>
          <w:p w14:paraId="6BB3A61B"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25,474</w:t>
            </w:r>
          </w:p>
        </w:tc>
        <w:tc>
          <w:tcPr>
            <w:tcW w:w="0" w:type="auto"/>
            <w:tcMar>
              <w:top w:w="0" w:type="dxa"/>
              <w:left w:w="75" w:type="dxa"/>
              <w:bottom w:w="0" w:type="dxa"/>
              <w:right w:w="0" w:type="dxa"/>
            </w:tcMar>
            <w:vAlign w:val="center"/>
            <w:hideMark/>
          </w:tcPr>
          <w:p w14:paraId="65F853A4"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33,000</w:t>
            </w:r>
          </w:p>
        </w:tc>
      </w:tr>
      <w:tr w:rsidR="00991247" w14:paraId="38AE8BD4" w14:textId="77777777" w:rsidTr="00991247">
        <w:trPr>
          <w:divId w:val="1725253042"/>
          <w:tblCellSpacing w:w="0" w:type="dxa"/>
        </w:trPr>
        <w:tc>
          <w:tcPr>
            <w:tcW w:w="0" w:type="auto"/>
            <w:tcMar>
              <w:top w:w="0" w:type="dxa"/>
              <w:left w:w="75" w:type="dxa"/>
              <w:bottom w:w="0" w:type="dxa"/>
              <w:right w:w="0" w:type="dxa"/>
            </w:tcMar>
            <w:vAlign w:val="center"/>
            <w:hideMark/>
          </w:tcPr>
          <w:p w14:paraId="5A290743"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Other income</w:t>
            </w:r>
          </w:p>
        </w:tc>
        <w:tc>
          <w:tcPr>
            <w:tcW w:w="0" w:type="auto"/>
            <w:tcMar>
              <w:top w:w="0" w:type="dxa"/>
              <w:left w:w="75" w:type="dxa"/>
              <w:bottom w:w="0" w:type="dxa"/>
              <w:right w:w="0" w:type="dxa"/>
            </w:tcMar>
            <w:vAlign w:val="center"/>
            <w:hideMark/>
          </w:tcPr>
          <w:p w14:paraId="73088834"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295E3531"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1,486,459</w:t>
            </w:r>
          </w:p>
        </w:tc>
        <w:tc>
          <w:tcPr>
            <w:tcW w:w="0" w:type="auto"/>
            <w:tcMar>
              <w:top w:w="0" w:type="dxa"/>
              <w:left w:w="75" w:type="dxa"/>
              <w:bottom w:w="0" w:type="dxa"/>
              <w:right w:w="0" w:type="dxa"/>
            </w:tcMar>
            <w:vAlign w:val="center"/>
            <w:hideMark/>
          </w:tcPr>
          <w:p w14:paraId="0321D788"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1,486,459</w:t>
            </w:r>
          </w:p>
        </w:tc>
        <w:tc>
          <w:tcPr>
            <w:tcW w:w="0" w:type="auto"/>
            <w:tcMar>
              <w:top w:w="0" w:type="dxa"/>
              <w:left w:w="75" w:type="dxa"/>
              <w:bottom w:w="0" w:type="dxa"/>
              <w:right w:w="0" w:type="dxa"/>
            </w:tcMar>
            <w:vAlign w:val="center"/>
            <w:hideMark/>
          </w:tcPr>
          <w:p w14:paraId="44562AA3"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128,806</w:t>
            </w:r>
          </w:p>
        </w:tc>
      </w:tr>
      <w:tr w:rsidR="00991247" w14:paraId="14B34222" w14:textId="77777777" w:rsidTr="00991247">
        <w:trPr>
          <w:divId w:val="1725253042"/>
          <w:tblCellSpacing w:w="0" w:type="dxa"/>
        </w:trPr>
        <w:tc>
          <w:tcPr>
            <w:tcW w:w="0" w:type="auto"/>
            <w:tcMar>
              <w:top w:w="0" w:type="dxa"/>
              <w:left w:w="75" w:type="dxa"/>
              <w:bottom w:w="0" w:type="dxa"/>
              <w:right w:w="0" w:type="dxa"/>
            </w:tcMar>
            <w:vAlign w:val="center"/>
            <w:hideMark/>
          </w:tcPr>
          <w:p w14:paraId="1B3721FA"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Total income</w:t>
            </w:r>
          </w:p>
        </w:tc>
        <w:tc>
          <w:tcPr>
            <w:tcW w:w="0" w:type="auto"/>
            <w:tcBorders>
              <w:top w:val="single" w:sz="6" w:space="0" w:color="000000"/>
            </w:tcBorders>
            <w:tcMar>
              <w:top w:w="0" w:type="dxa"/>
              <w:left w:w="75" w:type="dxa"/>
              <w:bottom w:w="0" w:type="dxa"/>
              <w:right w:w="0" w:type="dxa"/>
            </w:tcMar>
            <w:vAlign w:val="center"/>
            <w:hideMark/>
          </w:tcPr>
          <w:p w14:paraId="2D1F451E"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220,572</w:t>
            </w:r>
          </w:p>
        </w:tc>
        <w:tc>
          <w:tcPr>
            <w:tcW w:w="0" w:type="auto"/>
            <w:tcBorders>
              <w:top w:val="single" w:sz="6" w:space="0" w:color="000000"/>
            </w:tcBorders>
            <w:tcMar>
              <w:top w:w="0" w:type="dxa"/>
              <w:left w:w="75" w:type="dxa"/>
              <w:bottom w:w="0" w:type="dxa"/>
              <w:right w:w="0" w:type="dxa"/>
            </w:tcMar>
            <w:vAlign w:val="center"/>
            <w:hideMark/>
          </w:tcPr>
          <w:p w14:paraId="23AB6CD0"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1,546,999</w:t>
            </w:r>
          </w:p>
        </w:tc>
        <w:tc>
          <w:tcPr>
            <w:tcW w:w="0" w:type="auto"/>
            <w:tcBorders>
              <w:top w:val="single" w:sz="6" w:space="0" w:color="000000"/>
            </w:tcBorders>
            <w:tcMar>
              <w:top w:w="0" w:type="dxa"/>
              <w:left w:w="75" w:type="dxa"/>
              <w:bottom w:w="0" w:type="dxa"/>
              <w:right w:w="0" w:type="dxa"/>
            </w:tcMar>
            <w:vAlign w:val="center"/>
            <w:hideMark/>
          </w:tcPr>
          <w:p w14:paraId="22C510CA"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1,767,571</w:t>
            </w:r>
          </w:p>
        </w:tc>
        <w:tc>
          <w:tcPr>
            <w:tcW w:w="0" w:type="auto"/>
            <w:tcBorders>
              <w:top w:val="single" w:sz="6" w:space="0" w:color="000000"/>
            </w:tcBorders>
            <w:tcMar>
              <w:top w:w="0" w:type="dxa"/>
              <w:left w:w="75" w:type="dxa"/>
              <w:bottom w:w="0" w:type="dxa"/>
              <w:right w:w="0" w:type="dxa"/>
            </w:tcMar>
            <w:vAlign w:val="center"/>
            <w:hideMark/>
          </w:tcPr>
          <w:p w14:paraId="7D21CC9B"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419,725</w:t>
            </w:r>
          </w:p>
        </w:tc>
      </w:tr>
      <w:tr w:rsidR="00991247" w14:paraId="2D793460" w14:textId="77777777" w:rsidTr="00991247">
        <w:trPr>
          <w:divId w:val="1725253042"/>
          <w:tblCellSpacing w:w="0" w:type="dxa"/>
        </w:trPr>
        <w:tc>
          <w:tcPr>
            <w:tcW w:w="0" w:type="auto"/>
            <w:tcMar>
              <w:top w:w="0" w:type="dxa"/>
              <w:left w:w="75" w:type="dxa"/>
              <w:bottom w:w="0" w:type="dxa"/>
              <w:right w:w="0" w:type="dxa"/>
            </w:tcMar>
            <w:vAlign w:val="center"/>
            <w:hideMark/>
          </w:tcPr>
          <w:p w14:paraId="64F1E0F8"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Raising funds</w:t>
            </w:r>
          </w:p>
        </w:tc>
        <w:tc>
          <w:tcPr>
            <w:tcW w:w="0" w:type="auto"/>
            <w:tcMar>
              <w:top w:w="0" w:type="dxa"/>
              <w:left w:w="75" w:type="dxa"/>
              <w:bottom w:w="0" w:type="dxa"/>
              <w:right w:w="0" w:type="dxa"/>
            </w:tcMar>
            <w:vAlign w:val="center"/>
            <w:hideMark/>
          </w:tcPr>
          <w:p w14:paraId="2E506DD3"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314</w:t>
            </w:r>
          </w:p>
        </w:tc>
        <w:tc>
          <w:tcPr>
            <w:tcW w:w="0" w:type="auto"/>
            <w:tcMar>
              <w:top w:w="0" w:type="dxa"/>
              <w:left w:w="75" w:type="dxa"/>
              <w:bottom w:w="0" w:type="dxa"/>
              <w:right w:w="0" w:type="dxa"/>
            </w:tcMar>
            <w:vAlign w:val="center"/>
            <w:hideMark/>
          </w:tcPr>
          <w:p w14:paraId="5E9213E3"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393D8B4E"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314</w:t>
            </w:r>
          </w:p>
        </w:tc>
        <w:tc>
          <w:tcPr>
            <w:tcW w:w="0" w:type="auto"/>
            <w:tcMar>
              <w:top w:w="0" w:type="dxa"/>
              <w:left w:w="75" w:type="dxa"/>
              <w:bottom w:w="0" w:type="dxa"/>
              <w:right w:w="0" w:type="dxa"/>
            </w:tcMar>
            <w:vAlign w:val="center"/>
            <w:hideMark/>
          </w:tcPr>
          <w:p w14:paraId="0916098E"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12</w:t>
            </w:r>
          </w:p>
        </w:tc>
      </w:tr>
      <w:tr w:rsidR="00991247" w14:paraId="486068C1" w14:textId="77777777" w:rsidTr="00991247">
        <w:trPr>
          <w:divId w:val="1725253042"/>
          <w:tblCellSpacing w:w="0" w:type="dxa"/>
        </w:trPr>
        <w:tc>
          <w:tcPr>
            <w:tcW w:w="0" w:type="auto"/>
            <w:tcMar>
              <w:top w:w="0" w:type="dxa"/>
              <w:left w:w="75" w:type="dxa"/>
              <w:bottom w:w="0" w:type="dxa"/>
              <w:right w:w="0" w:type="dxa"/>
            </w:tcMar>
            <w:vAlign w:val="center"/>
            <w:hideMark/>
          </w:tcPr>
          <w:p w14:paraId="1DDB0BA9"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Expenditure on charitable activities</w:t>
            </w:r>
          </w:p>
        </w:tc>
        <w:tc>
          <w:tcPr>
            <w:tcW w:w="0" w:type="auto"/>
            <w:tcMar>
              <w:top w:w="0" w:type="dxa"/>
              <w:left w:w="75" w:type="dxa"/>
              <w:bottom w:w="0" w:type="dxa"/>
              <w:right w:w="0" w:type="dxa"/>
            </w:tcMar>
            <w:vAlign w:val="center"/>
            <w:hideMark/>
          </w:tcPr>
          <w:p w14:paraId="775B227D"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214,074</w:t>
            </w:r>
          </w:p>
        </w:tc>
        <w:tc>
          <w:tcPr>
            <w:tcW w:w="0" w:type="auto"/>
            <w:tcMar>
              <w:top w:w="0" w:type="dxa"/>
              <w:left w:w="75" w:type="dxa"/>
              <w:bottom w:w="0" w:type="dxa"/>
              <w:right w:w="0" w:type="dxa"/>
            </w:tcMar>
            <w:vAlign w:val="center"/>
            <w:hideMark/>
          </w:tcPr>
          <w:p w14:paraId="7E471C47"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1,336,868</w:t>
            </w:r>
          </w:p>
        </w:tc>
        <w:tc>
          <w:tcPr>
            <w:tcW w:w="0" w:type="auto"/>
            <w:tcMar>
              <w:top w:w="0" w:type="dxa"/>
              <w:left w:w="75" w:type="dxa"/>
              <w:bottom w:w="0" w:type="dxa"/>
              <w:right w:w="0" w:type="dxa"/>
            </w:tcMar>
            <w:vAlign w:val="center"/>
            <w:hideMark/>
          </w:tcPr>
          <w:p w14:paraId="7E373E7C"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1,550,942</w:t>
            </w:r>
          </w:p>
        </w:tc>
        <w:tc>
          <w:tcPr>
            <w:tcW w:w="0" w:type="auto"/>
            <w:tcMar>
              <w:top w:w="0" w:type="dxa"/>
              <w:left w:w="75" w:type="dxa"/>
              <w:bottom w:w="0" w:type="dxa"/>
              <w:right w:w="0" w:type="dxa"/>
            </w:tcMar>
            <w:vAlign w:val="center"/>
            <w:hideMark/>
          </w:tcPr>
          <w:p w14:paraId="28651196"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365,043</w:t>
            </w:r>
          </w:p>
        </w:tc>
      </w:tr>
      <w:tr w:rsidR="00991247" w14:paraId="2F565CD9" w14:textId="77777777" w:rsidTr="00991247">
        <w:trPr>
          <w:divId w:val="1725253042"/>
          <w:tblCellSpacing w:w="0" w:type="dxa"/>
        </w:trPr>
        <w:tc>
          <w:tcPr>
            <w:tcW w:w="0" w:type="auto"/>
            <w:tcMar>
              <w:top w:w="0" w:type="dxa"/>
              <w:left w:w="75" w:type="dxa"/>
              <w:bottom w:w="0" w:type="dxa"/>
              <w:right w:w="0" w:type="dxa"/>
            </w:tcMar>
            <w:vAlign w:val="center"/>
            <w:hideMark/>
          </w:tcPr>
          <w:p w14:paraId="359F95F8"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Other expenditure</w:t>
            </w:r>
          </w:p>
        </w:tc>
        <w:tc>
          <w:tcPr>
            <w:tcW w:w="0" w:type="auto"/>
            <w:tcMar>
              <w:top w:w="0" w:type="dxa"/>
              <w:left w:w="75" w:type="dxa"/>
              <w:bottom w:w="0" w:type="dxa"/>
              <w:right w:w="0" w:type="dxa"/>
            </w:tcMar>
            <w:vAlign w:val="center"/>
            <w:hideMark/>
          </w:tcPr>
          <w:p w14:paraId="46492D79"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006267C2"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776E6362"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60E79545"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r>
      <w:tr w:rsidR="00991247" w14:paraId="3882861A" w14:textId="77777777" w:rsidTr="00991247">
        <w:trPr>
          <w:divId w:val="1725253042"/>
          <w:tblCellSpacing w:w="0" w:type="dxa"/>
        </w:trPr>
        <w:tc>
          <w:tcPr>
            <w:tcW w:w="0" w:type="auto"/>
            <w:tcMar>
              <w:top w:w="0" w:type="dxa"/>
              <w:left w:w="75" w:type="dxa"/>
              <w:bottom w:w="0" w:type="dxa"/>
              <w:right w:w="0" w:type="dxa"/>
            </w:tcMar>
            <w:vAlign w:val="center"/>
            <w:hideMark/>
          </w:tcPr>
          <w:p w14:paraId="1F34B013"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Total expenditure</w:t>
            </w:r>
          </w:p>
        </w:tc>
        <w:tc>
          <w:tcPr>
            <w:tcW w:w="0" w:type="auto"/>
            <w:tcBorders>
              <w:top w:val="single" w:sz="6" w:space="0" w:color="000000"/>
            </w:tcBorders>
            <w:tcMar>
              <w:top w:w="0" w:type="dxa"/>
              <w:left w:w="75" w:type="dxa"/>
              <w:bottom w:w="0" w:type="dxa"/>
              <w:right w:w="0" w:type="dxa"/>
            </w:tcMar>
            <w:vAlign w:val="center"/>
            <w:hideMark/>
          </w:tcPr>
          <w:p w14:paraId="43538811"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214,388</w:t>
            </w:r>
          </w:p>
        </w:tc>
        <w:tc>
          <w:tcPr>
            <w:tcW w:w="0" w:type="auto"/>
            <w:tcBorders>
              <w:top w:val="single" w:sz="6" w:space="0" w:color="000000"/>
            </w:tcBorders>
            <w:tcMar>
              <w:top w:w="0" w:type="dxa"/>
              <w:left w:w="75" w:type="dxa"/>
              <w:bottom w:w="0" w:type="dxa"/>
              <w:right w:w="0" w:type="dxa"/>
            </w:tcMar>
            <w:vAlign w:val="center"/>
            <w:hideMark/>
          </w:tcPr>
          <w:p w14:paraId="7697D2BB"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1,336,868</w:t>
            </w:r>
          </w:p>
        </w:tc>
        <w:tc>
          <w:tcPr>
            <w:tcW w:w="0" w:type="auto"/>
            <w:tcBorders>
              <w:top w:val="single" w:sz="6" w:space="0" w:color="000000"/>
            </w:tcBorders>
            <w:tcMar>
              <w:top w:w="0" w:type="dxa"/>
              <w:left w:w="75" w:type="dxa"/>
              <w:bottom w:w="0" w:type="dxa"/>
              <w:right w:w="0" w:type="dxa"/>
            </w:tcMar>
            <w:vAlign w:val="center"/>
            <w:hideMark/>
          </w:tcPr>
          <w:p w14:paraId="726E5133"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1,551,256</w:t>
            </w:r>
          </w:p>
        </w:tc>
        <w:tc>
          <w:tcPr>
            <w:tcW w:w="0" w:type="auto"/>
            <w:tcBorders>
              <w:top w:val="single" w:sz="6" w:space="0" w:color="000000"/>
            </w:tcBorders>
            <w:tcMar>
              <w:top w:w="0" w:type="dxa"/>
              <w:left w:w="75" w:type="dxa"/>
              <w:bottom w:w="0" w:type="dxa"/>
              <w:right w:w="0" w:type="dxa"/>
            </w:tcMar>
            <w:vAlign w:val="center"/>
            <w:hideMark/>
          </w:tcPr>
          <w:p w14:paraId="0D2DFE54"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365,055</w:t>
            </w:r>
          </w:p>
        </w:tc>
      </w:tr>
      <w:tr w:rsidR="00991247" w14:paraId="5D144139" w14:textId="77777777" w:rsidTr="00991247">
        <w:trPr>
          <w:divId w:val="1725253042"/>
          <w:tblCellSpacing w:w="0" w:type="dxa"/>
        </w:trPr>
        <w:tc>
          <w:tcPr>
            <w:tcW w:w="0" w:type="auto"/>
            <w:tcMar>
              <w:top w:w="0" w:type="dxa"/>
              <w:left w:w="75" w:type="dxa"/>
              <w:bottom w:w="0" w:type="dxa"/>
              <w:right w:w="0" w:type="dxa"/>
            </w:tcMar>
            <w:vAlign w:val="center"/>
            <w:hideMark/>
          </w:tcPr>
          <w:p w14:paraId="543920CC"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Net income / (expenditure) resources before transfer</w:t>
            </w:r>
          </w:p>
        </w:tc>
        <w:tc>
          <w:tcPr>
            <w:tcW w:w="0" w:type="auto"/>
            <w:tcBorders>
              <w:top w:val="single" w:sz="6" w:space="0" w:color="000000"/>
            </w:tcBorders>
            <w:tcMar>
              <w:top w:w="0" w:type="dxa"/>
              <w:left w:w="75" w:type="dxa"/>
              <w:bottom w:w="0" w:type="dxa"/>
              <w:right w:w="0" w:type="dxa"/>
            </w:tcMar>
            <w:vAlign w:val="center"/>
            <w:hideMark/>
          </w:tcPr>
          <w:p w14:paraId="2EAC195D"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6,184</w:t>
            </w:r>
          </w:p>
        </w:tc>
        <w:tc>
          <w:tcPr>
            <w:tcW w:w="0" w:type="auto"/>
            <w:tcBorders>
              <w:top w:val="single" w:sz="6" w:space="0" w:color="000000"/>
            </w:tcBorders>
            <w:tcMar>
              <w:top w:w="0" w:type="dxa"/>
              <w:left w:w="75" w:type="dxa"/>
              <w:bottom w:w="0" w:type="dxa"/>
              <w:right w:w="0" w:type="dxa"/>
            </w:tcMar>
            <w:vAlign w:val="center"/>
            <w:hideMark/>
          </w:tcPr>
          <w:p w14:paraId="1B55C3CD"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210,132</w:t>
            </w:r>
          </w:p>
        </w:tc>
        <w:tc>
          <w:tcPr>
            <w:tcW w:w="0" w:type="auto"/>
            <w:tcBorders>
              <w:top w:val="single" w:sz="6" w:space="0" w:color="000000"/>
            </w:tcBorders>
            <w:tcMar>
              <w:top w:w="0" w:type="dxa"/>
              <w:left w:w="75" w:type="dxa"/>
              <w:bottom w:w="0" w:type="dxa"/>
              <w:right w:w="0" w:type="dxa"/>
            </w:tcMar>
            <w:vAlign w:val="center"/>
            <w:hideMark/>
          </w:tcPr>
          <w:p w14:paraId="348463A4"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216,316</w:t>
            </w:r>
          </w:p>
        </w:tc>
        <w:tc>
          <w:tcPr>
            <w:tcW w:w="0" w:type="auto"/>
            <w:tcBorders>
              <w:top w:val="single" w:sz="6" w:space="0" w:color="000000"/>
            </w:tcBorders>
            <w:tcMar>
              <w:top w:w="0" w:type="dxa"/>
              <w:left w:w="75" w:type="dxa"/>
              <w:bottom w:w="0" w:type="dxa"/>
              <w:right w:w="0" w:type="dxa"/>
            </w:tcMar>
            <w:vAlign w:val="center"/>
            <w:hideMark/>
          </w:tcPr>
          <w:p w14:paraId="55EF6C22"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54,670</w:t>
            </w:r>
          </w:p>
        </w:tc>
      </w:tr>
      <w:tr w:rsidR="00991247" w14:paraId="103807B1" w14:textId="77777777" w:rsidTr="00991247">
        <w:trPr>
          <w:divId w:val="1725253042"/>
          <w:tblCellSpacing w:w="0" w:type="dxa"/>
        </w:trPr>
        <w:tc>
          <w:tcPr>
            <w:tcW w:w="0" w:type="auto"/>
            <w:tcMar>
              <w:top w:w="0" w:type="dxa"/>
              <w:left w:w="75" w:type="dxa"/>
              <w:bottom w:w="0" w:type="dxa"/>
              <w:right w:w="0" w:type="dxa"/>
            </w:tcMar>
            <w:vAlign w:val="center"/>
            <w:hideMark/>
          </w:tcPr>
          <w:p w14:paraId="7501807E"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Gross transfers between funds - in</w:t>
            </w:r>
          </w:p>
        </w:tc>
        <w:tc>
          <w:tcPr>
            <w:tcW w:w="0" w:type="auto"/>
            <w:tcMar>
              <w:top w:w="0" w:type="dxa"/>
              <w:left w:w="75" w:type="dxa"/>
              <w:bottom w:w="0" w:type="dxa"/>
              <w:right w:w="0" w:type="dxa"/>
            </w:tcMar>
            <w:vAlign w:val="center"/>
            <w:hideMark/>
          </w:tcPr>
          <w:p w14:paraId="55AB5277"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75,000</w:t>
            </w:r>
          </w:p>
        </w:tc>
        <w:tc>
          <w:tcPr>
            <w:tcW w:w="0" w:type="auto"/>
            <w:tcMar>
              <w:top w:w="0" w:type="dxa"/>
              <w:left w:w="75" w:type="dxa"/>
              <w:bottom w:w="0" w:type="dxa"/>
              <w:right w:w="0" w:type="dxa"/>
            </w:tcMar>
            <w:vAlign w:val="center"/>
            <w:hideMark/>
          </w:tcPr>
          <w:p w14:paraId="28878044"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12,242</w:t>
            </w:r>
          </w:p>
        </w:tc>
        <w:tc>
          <w:tcPr>
            <w:tcW w:w="0" w:type="auto"/>
            <w:tcMar>
              <w:top w:w="0" w:type="dxa"/>
              <w:left w:w="75" w:type="dxa"/>
              <w:bottom w:w="0" w:type="dxa"/>
              <w:right w:w="0" w:type="dxa"/>
            </w:tcMar>
            <w:vAlign w:val="center"/>
            <w:hideMark/>
          </w:tcPr>
          <w:p w14:paraId="356A9B83"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87,242</w:t>
            </w:r>
          </w:p>
        </w:tc>
        <w:tc>
          <w:tcPr>
            <w:tcW w:w="0" w:type="auto"/>
            <w:tcMar>
              <w:top w:w="0" w:type="dxa"/>
              <w:left w:w="75" w:type="dxa"/>
              <w:bottom w:w="0" w:type="dxa"/>
              <w:right w:w="0" w:type="dxa"/>
            </w:tcMar>
            <w:vAlign w:val="center"/>
            <w:hideMark/>
          </w:tcPr>
          <w:p w14:paraId="55DCBC7E"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1,087</w:t>
            </w:r>
          </w:p>
        </w:tc>
      </w:tr>
      <w:tr w:rsidR="00991247" w14:paraId="3771ED35" w14:textId="77777777" w:rsidTr="00991247">
        <w:trPr>
          <w:divId w:val="1725253042"/>
          <w:tblCellSpacing w:w="0" w:type="dxa"/>
        </w:trPr>
        <w:tc>
          <w:tcPr>
            <w:tcW w:w="0" w:type="auto"/>
            <w:tcMar>
              <w:top w:w="0" w:type="dxa"/>
              <w:left w:w="75" w:type="dxa"/>
              <w:bottom w:w="0" w:type="dxa"/>
              <w:right w:w="0" w:type="dxa"/>
            </w:tcMar>
            <w:vAlign w:val="center"/>
            <w:hideMark/>
          </w:tcPr>
          <w:p w14:paraId="508BC394"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Gross transfers between funds - out</w:t>
            </w:r>
          </w:p>
        </w:tc>
        <w:tc>
          <w:tcPr>
            <w:tcW w:w="0" w:type="auto"/>
            <w:tcMar>
              <w:top w:w="0" w:type="dxa"/>
              <w:left w:w="75" w:type="dxa"/>
              <w:bottom w:w="0" w:type="dxa"/>
              <w:right w:w="0" w:type="dxa"/>
            </w:tcMar>
            <w:vAlign w:val="center"/>
            <w:hideMark/>
          </w:tcPr>
          <w:p w14:paraId="1CDADA09"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(87,242)</w:t>
            </w:r>
          </w:p>
        </w:tc>
        <w:tc>
          <w:tcPr>
            <w:tcW w:w="0" w:type="auto"/>
            <w:tcMar>
              <w:top w:w="0" w:type="dxa"/>
              <w:left w:w="75" w:type="dxa"/>
              <w:bottom w:w="0" w:type="dxa"/>
              <w:right w:w="0" w:type="dxa"/>
            </w:tcMar>
            <w:vAlign w:val="center"/>
            <w:hideMark/>
          </w:tcPr>
          <w:p w14:paraId="12EB59DF"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58EE9042"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(87,242)</w:t>
            </w:r>
          </w:p>
        </w:tc>
        <w:tc>
          <w:tcPr>
            <w:tcW w:w="0" w:type="auto"/>
            <w:tcMar>
              <w:top w:w="0" w:type="dxa"/>
              <w:left w:w="75" w:type="dxa"/>
              <w:bottom w:w="0" w:type="dxa"/>
              <w:right w:w="0" w:type="dxa"/>
            </w:tcMar>
            <w:vAlign w:val="center"/>
            <w:hideMark/>
          </w:tcPr>
          <w:p w14:paraId="532116BB"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(1,087)</w:t>
            </w:r>
          </w:p>
        </w:tc>
      </w:tr>
      <w:tr w:rsidR="00991247" w14:paraId="01121D5A" w14:textId="77777777" w:rsidTr="00991247">
        <w:trPr>
          <w:divId w:val="1725253042"/>
          <w:tblCellSpacing w:w="0" w:type="dxa"/>
        </w:trPr>
        <w:tc>
          <w:tcPr>
            <w:tcW w:w="0" w:type="auto"/>
            <w:tcMar>
              <w:top w:w="0" w:type="dxa"/>
              <w:left w:w="75" w:type="dxa"/>
              <w:bottom w:w="0" w:type="dxa"/>
              <w:right w:w="0" w:type="dxa"/>
            </w:tcMar>
            <w:vAlign w:val="center"/>
            <w:hideMark/>
          </w:tcPr>
          <w:p w14:paraId="1A43CA3D"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Gains/losses on investment assets</w:t>
            </w:r>
          </w:p>
        </w:tc>
        <w:tc>
          <w:tcPr>
            <w:tcW w:w="0" w:type="auto"/>
            <w:tcMar>
              <w:top w:w="0" w:type="dxa"/>
              <w:left w:w="75" w:type="dxa"/>
              <w:bottom w:w="0" w:type="dxa"/>
              <w:right w:w="0" w:type="dxa"/>
            </w:tcMar>
            <w:vAlign w:val="center"/>
            <w:hideMark/>
          </w:tcPr>
          <w:p w14:paraId="35B2555D"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15819268"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22932750"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0257E5A8"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r>
      <w:tr w:rsidR="00991247" w14:paraId="5DEC017E" w14:textId="77777777" w:rsidTr="00991247">
        <w:trPr>
          <w:divId w:val="1725253042"/>
          <w:tblCellSpacing w:w="0" w:type="dxa"/>
        </w:trPr>
        <w:tc>
          <w:tcPr>
            <w:tcW w:w="0" w:type="auto"/>
            <w:tcMar>
              <w:top w:w="0" w:type="dxa"/>
              <w:left w:w="75" w:type="dxa"/>
              <w:bottom w:w="0" w:type="dxa"/>
              <w:right w:w="0" w:type="dxa"/>
            </w:tcMar>
            <w:vAlign w:val="center"/>
            <w:hideMark/>
          </w:tcPr>
          <w:p w14:paraId="2EFCA578"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Gains on revaluation, fixed assets, charity's own use</w:t>
            </w:r>
          </w:p>
        </w:tc>
        <w:tc>
          <w:tcPr>
            <w:tcW w:w="0" w:type="auto"/>
            <w:tcMar>
              <w:top w:w="0" w:type="dxa"/>
              <w:left w:w="75" w:type="dxa"/>
              <w:bottom w:w="0" w:type="dxa"/>
              <w:right w:w="0" w:type="dxa"/>
            </w:tcMar>
            <w:vAlign w:val="center"/>
            <w:hideMark/>
          </w:tcPr>
          <w:p w14:paraId="2D64B7AB"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75,000</w:t>
            </w:r>
          </w:p>
        </w:tc>
        <w:tc>
          <w:tcPr>
            <w:tcW w:w="0" w:type="auto"/>
            <w:tcMar>
              <w:top w:w="0" w:type="dxa"/>
              <w:left w:w="75" w:type="dxa"/>
              <w:bottom w:w="0" w:type="dxa"/>
              <w:right w:w="0" w:type="dxa"/>
            </w:tcMar>
            <w:vAlign w:val="center"/>
            <w:hideMark/>
          </w:tcPr>
          <w:p w14:paraId="0BE6E1F8"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0FD4A4BE"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75,000</w:t>
            </w:r>
          </w:p>
        </w:tc>
        <w:tc>
          <w:tcPr>
            <w:tcW w:w="0" w:type="auto"/>
            <w:tcMar>
              <w:top w:w="0" w:type="dxa"/>
              <w:left w:w="75" w:type="dxa"/>
              <w:bottom w:w="0" w:type="dxa"/>
              <w:right w:w="0" w:type="dxa"/>
            </w:tcMar>
            <w:vAlign w:val="center"/>
            <w:hideMark/>
          </w:tcPr>
          <w:p w14:paraId="6BC0C900"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r>
      <w:tr w:rsidR="00991247" w14:paraId="4BEA170E" w14:textId="77777777" w:rsidTr="00991247">
        <w:trPr>
          <w:divId w:val="1725253042"/>
          <w:tblCellSpacing w:w="0" w:type="dxa"/>
        </w:trPr>
        <w:tc>
          <w:tcPr>
            <w:tcW w:w="0" w:type="auto"/>
            <w:tcMar>
              <w:top w:w="0" w:type="dxa"/>
              <w:left w:w="75" w:type="dxa"/>
              <w:bottom w:w="0" w:type="dxa"/>
              <w:right w:w="0" w:type="dxa"/>
            </w:tcMar>
            <w:vAlign w:val="center"/>
            <w:hideMark/>
          </w:tcPr>
          <w:p w14:paraId="42022400"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Net movement in funds</w:t>
            </w:r>
          </w:p>
        </w:tc>
        <w:tc>
          <w:tcPr>
            <w:tcW w:w="0" w:type="auto"/>
            <w:tcBorders>
              <w:top w:val="single" w:sz="6" w:space="0" w:color="000000"/>
            </w:tcBorders>
            <w:tcMar>
              <w:top w:w="0" w:type="dxa"/>
              <w:left w:w="75" w:type="dxa"/>
              <w:bottom w:w="0" w:type="dxa"/>
              <w:right w:w="0" w:type="dxa"/>
            </w:tcMar>
            <w:vAlign w:val="center"/>
            <w:hideMark/>
          </w:tcPr>
          <w:p w14:paraId="672BFD0C"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68,942</w:t>
            </w:r>
          </w:p>
        </w:tc>
        <w:tc>
          <w:tcPr>
            <w:tcW w:w="0" w:type="auto"/>
            <w:tcBorders>
              <w:top w:val="single" w:sz="6" w:space="0" w:color="000000"/>
            </w:tcBorders>
            <w:tcMar>
              <w:top w:w="0" w:type="dxa"/>
              <w:left w:w="75" w:type="dxa"/>
              <w:bottom w:w="0" w:type="dxa"/>
              <w:right w:w="0" w:type="dxa"/>
            </w:tcMar>
            <w:vAlign w:val="center"/>
            <w:hideMark/>
          </w:tcPr>
          <w:p w14:paraId="1D97A887"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222,374</w:t>
            </w:r>
          </w:p>
        </w:tc>
        <w:tc>
          <w:tcPr>
            <w:tcW w:w="0" w:type="auto"/>
            <w:tcBorders>
              <w:top w:val="single" w:sz="6" w:space="0" w:color="000000"/>
            </w:tcBorders>
            <w:tcMar>
              <w:top w:w="0" w:type="dxa"/>
              <w:left w:w="75" w:type="dxa"/>
              <w:bottom w:w="0" w:type="dxa"/>
              <w:right w:w="0" w:type="dxa"/>
            </w:tcMar>
            <w:vAlign w:val="center"/>
            <w:hideMark/>
          </w:tcPr>
          <w:p w14:paraId="659171F5"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291,316</w:t>
            </w:r>
          </w:p>
        </w:tc>
        <w:tc>
          <w:tcPr>
            <w:tcW w:w="0" w:type="auto"/>
            <w:tcBorders>
              <w:top w:val="single" w:sz="6" w:space="0" w:color="000000"/>
            </w:tcBorders>
            <w:tcMar>
              <w:top w:w="0" w:type="dxa"/>
              <w:left w:w="75" w:type="dxa"/>
              <w:bottom w:w="0" w:type="dxa"/>
              <w:right w:w="0" w:type="dxa"/>
            </w:tcMar>
            <w:vAlign w:val="center"/>
            <w:hideMark/>
          </w:tcPr>
          <w:p w14:paraId="17CDC422"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54,670</w:t>
            </w:r>
          </w:p>
        </w:tc>
      </w:tr>
      <w:tr w:rsidR="00991247" w14:paraId="34E22976" w14:textId="77777777" w:rsidTr="00991247">
        <w:trPr>
          <w:divId w:val="1725253042"/>
          <w:tblCellSpacing w:w="0" w:type="dxa"/>
        </w:trPr>
        <w:tc>
          <w:tcPr>
            <w:tcW w:w="0" w:type="auto"/>
            <w:tcMar>
              <w:top w:w="0" w:type="dxa"/>
              <w:left w:w="75" w:type="dxa"/>
              <w:bottom w:w="0" w:type="dxa"/>
              <w:right w:w="0" w:type="dxa"/>
            </w:tcMar>
            <w:vAlign w:val="center"/>
            <w:hideMark/>
          </w:tcPr>
          <w:p w14:paraId="6BC1F9AC"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Total funds brought forward</w:t>
            </w:r>
          </w:p>
        </w:tc>
        <w:tc>
          <w:tcPr>
            <w:tcW w:w="0" w:type="auto"/>
            <w:tcBorders>
              <w:top w:val="single" w:sz="6" w:space="0" w:color="000000"/>
            </w:tcBorders>
            <w:tcMar>
              <w:top w:w="0" w:type="dxa"/>
              <w:left w:w="75" w:type="dxa"/>
              <w:bottom w:w="0" w:type="dxa"/>
              <w:right w:w="0" w:type="dxa"/>
            </w:tcMar>
            <w:vAlign w:val="center"/>
            <w:hideMark/>
          </w:tcPr>
          <w:p w14:paraId="0B94230A"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649,936</w:t>
            </w:r>
          </w:p>
        </w:tc>
        <w:tc>
          <w:tcPr>
            <w:tcW w:w="0" w:type="auto"/>
            <w:tcBorders>
              <w:top w:val="single" w:sz="6" w:space="0" w:color="000000"/>
            </w:tcBorders>
            <w:tcMar>
              <w:top w:w="0" w:type="dxa"/>
              <w:left w:w="75" w:type="dxa"/>
              <w:bottom w:w="0" w:type="dxa"/>
              <w:right w:w="0" w:type="dxa"/>
            </w:tcMar>
            <w:vAlign w:val="center"/>
            <w:hideMark/>
          </w:tcPr>
          <w:p w14:paraId="4D10EB4F"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145,210</w:t>
            </w:r>
          </w:p>
        </w:tc>
        <w:tc>
          <w:tcPr>
            <w:tcW w:w="0" w:type="auto"/>
            <w:tcBorders>
              <w:top w:val="single" w:sz="6" w:space="0" w:color="000000"/>
            </w:tcBorders>
            <w:tcMar>
              <w:top w:w="0" w:type="dxa"/>
              <w:left w:w="75" w:type="dxa"/>
              <w:bottom w:w="0" w:type="dxa"/>
              <w:right w:w="0" w:type="dxa"/>
            </w:tcMar>
            <w:vAlign w:val="center"/>
            <w:hideMark/>
          </w:tcPr>
          <w:p w14:paraId="703DA71B"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795,146</w:t>
            </w:r>
          </w:p>
        </w:tc>
        <w:tc>
          <w:tcPr>
            <w:tcW w:w="0" w:type="auto"/>
            <w:tcBorders>
              <w:top w:val="single" w:sz="6" w:space="0" w:color="000000"/>
            </w:tcBorders>
            <w:tcMar>
              <w:top w:w="0" w:type="dxa"/>
              <w:left w:w="75" w:type="dxa"/>
              <w:bottom w:w="0" w:type="dxa"/>
              <w:right w:w="0" w:type="dxa"/>
            </w:tcMar>
            <w:vAlign w:val="center"/>
            <w:hideMark/>
          </w:tcPr>
          <w:p w14:paraId="0840B165"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740,476</w:t>
            </w:r>
          </w:p>
        </w:tc>
      </w:tr>
      <w:tr w:rsidR="00991247" w14:paraId="74850AC5" w14:textId="77777777" w:rsidTr="00991247">
        <w:trPr>
          <w:divId w:val="1725253042"/>
          <w:tblCellSpacing w:w="0" w:type="dxa"/>
        </w:trPr>
        <w:tc>
          <w:tcPr>
            <w:tcW w:w="0" w:type="auto"/>
            <w:tcMar>
              <w:top w:w="0" w:type="dxa"/>
              <w:left w:w="75" w:type="dxa"/>
              <w:bottom w:w="0" w:type="dxa"/>
              <w:right w:w="0" w:type="dxa"/>
            </w:tcMar>
            <w:vAlign w:val="center"/>
            <w:hideMark/>
          </w:tcPr>
          <w:p w14:paraId="1F8CD47A"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Total funds carried forward</w:t>
            </w:r>
          </w:p>
        </w:tc>
        <w:tc>
          <w:tcPr>
            <w:tcW w:w="0" w:type="auto"/>
            <w:tcBorders>
              <w:top w:val="single" w:sz="6" w:space="0" w:color="000000"/>
            </w:tcBorders>
            <w:tcMar>
              <w:top w:w="0" w:type="dxa"/>
              <w:left w:w="75" w:type="dxa"/>
              <w:bottom w:w="0" w:type="dxa"/>
              <w:right w:w="0" w:type="dxa"/>
            </w:tcMar>
            <w:vAlign w:val="center"/>
            <w:hideMark/>
          </w:tcPr>
          <w:p w14:paraId="78BFFCCC"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718,878</w:t>
            </w:r>
          </w:p>
        </w:tc>
        <w:tc>
          <w:tcPr>
            <w:tcW w:w="0" w:type="auto"/>
            <w:tcBorders>
              <w:top w:val="single" w:sz="6" w:space="0" w:color="000000"/>
            </w:tcBorders>
            <w:tcMar>
              <w:top w:w="0" w:type="dxa"/>
              <w:left w:w="75" w:type="dxa"/>
              <w:bottom w:w="0" w:type="dxa"/>
              <w:right w:w="0" w:type="dxa"/>
            </w:tcMar>
            <w:vAlign w:val="center"/>
            <w:hideMark/>
          </w:tcPr>
          <w:p w14:paraId="78520BF3"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367,584</w:t>
            </w:r>
          </w:p>
        </w:tc>
        <w:tc>
          <w:tcPr>
            <w:tcW w:w="0" w:type="auto"/>
            <w:tcBorders>
              <w:top w:val="single" w:sz="6" w:space="0" w:color="000000"/>
            </w:tcBorders>
            <w:tcMar>
              <w:top w:w="0" w:type="dxa"/>
              <w:left w:w="75" w:type="dxa"/>
              <w:bottom w:w="0" w:type="dxa"/>
              <w:right w:w="0" w:type="dxa"/>
            </w:tcMar>
            <w:vAlign w:val="center"/>
            <w:hideMark/>
          </w:tcPr>
          <w:p w14:paraId="1301D24B"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1,086,462</w:t>
            </w:r>
          </w:p>
        </w:tc>
        <w:tc>
          <w:tcPr>
            <w:tcW w:w="0" w:type="auto"/>
            <w:tcBorders>
              <w:top w:val="single" w:sz="6" w:space="0" w:color="000000"/>
            </w:tcBorders>
            <w:tcMar>
              <w:top w:w="0" w:type="dxa"/>
              <w:left w:w="75" w:type="dxa"/>
              <w:bottom w:w="0" w:type="dxa"/>
              <w:right w:w="0" w:type="dxa"/>
            </w:tcMar>
            <w:vAlign w:val="center"/>
            <w:hideMark/>
          </w:tcPr>
          <w:p w14:paraId="47ED4536"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795,146</w:t>
            </w:r>
          </w:p>
        </w:tc>
      </w:tr>
    </w:tbl>
    <w:p w14:paraId="773A5643" w14:textId="77777777" w:rsidR="00BF16CD" w:rsidRDefault="00BF16CD" w:rsidP="00991247">
      <w:pPr>
        <w:divId w:val="1725253042"/>
        <w:rPr>
          <w:rFonts w:ascii="Times New Roman" w:eastAsia="Times New Roman" w:hAnsi="Times New Roman" w:cs="Times New Roman"/>
        </w:rPr>
      </w:pPr>
    </w:p>
    <w:p w14:paraId="16E01D67" w14:textId="77777777" w:rsidR="00991247" w:rsidRDefault="00991247" w:rsidP="00991247">
      <w:pPr>
        <w:divId w:val="1725253042"/>
        <w:rPr>
          <w:rFonts w:ascii="Times New Roman" w:eastAsia="Times New Roman" w:hAnsi="Times New Roman" w:cs="Times New Roman"/>
        </w:rPr>
      </w:pPr>
    </w:p>
    <w:p w14:paraId="2EF30BF4" w14:textId="77777777" w:rsidR="00991247" w:rsidRDefault="00991247" w:rsidP="00991247">
      <w:pPr>
        <w:divId w:val="1725253042"/>
        <w:rPr>
          <w:rFonts w:ascii="Times New Roman" w:eastAsia="Times New Roman" w:hAnsi="Times New Roman" w:cs="Times New Roman"/>
        </w:rPr>
      </w:pPr>
    </w:p>
    <w:p w14:paraId="4F1E0F42" w14:textId="77777777" w:rsidR="00991247" w:rsidRDefault="00991247" w:rsidP="00991247">
      <w:pPr>
        <w:divId w:val="1725253042"/>
        <w:rPr>
          <w:rFonts w:ascii="Times New Roman" w:eastAsia="Times New Roman" w:hAnsi="Times New Roman" w:cs="Times New Roman"/>
        </w:rPr>
      </w:pPr>
    </w:p>
    <w:p w14:paraId="58E48D48" w14:textId="77777777" w:rsidR="00991247" w:rsidRDefault="00991247" w:rsidP="00991247">
      <w:pPr>
        <w:divId w:val="1725253042"/>
        <w:rPr>
          <w:rFonts w:ascii="Times New Roman" w:eastAsia="Times New Roman" w:hAnsi="Times New Roman" w:cs="Times New Roman"/>
        </w:rPr>
      </w:pPr>
    </w:p>
    <w:p w14:paraId="2E8CDF90" w14:textId="77777777" w:rsidR="00991247" w:rsidRDefault="00991247" w:rsidP="00991247">
      <w:pPr>
        <w:divId w:val="1725253042"/>
        <w:rPr>
          <w:rFonts w:ascii="Times New Roman" w:eastAsia="Times New Roman" w:hAnsi="Times New Roman" w:cs="Times New Roman"/>
        </w:rPr>
      </w:pPr>
    </w:p>
    <w:p w14:paraId="7D5282F0" w14:textId="77777777" w:rsidR="00991247" w:rsidRDefault="00991247" w:rsidP="00991247">
      <w:pPr>
        <w:divId w:val="1725253042"/>
        <w:rPr>
          <w:rFonts w:ascii="Times New Roman" w:eastAsia="Times New Roman" w:hAnsi="Times New Roman" w:cs="Times New Roman"/>
        </w:rPr>
      </w:pPr>
    </w:p>
    <w:p w14:paraId="2710B6A8" w14:textId="77777777" w:rsidR="00991247" w:rsidRDefault="00991247" w:rsidP="00991247">
      <w:pPr>
        <w:divId w:val="1725253042"/>
        <w:rPr>
          <w:rFonts w:ascii="Times New Roman" w:eastAsia="Times New Roman" w:hAnsi="Times New Roman" w:cs="Times New Roman"/>
        </w:rPr>
      </w:pPr>
    </w:p>
    <w:p w14:paraId="6603D75A" w14:textId="77777777" w:rsidR="00991247" w:rsidRDefault="00991247" w:rsidP="00991247">
      <w:pPr>
        <w:divId w:val="1725253042"/>
        <w:rPr>
          <w:rFonts w:ascii="Times New Roman" w:eastAsia="Times New Roman" w:hAnsi="Times New Roman" w:cs="Times New Roman"/>
        </w:rPr>
      </w:pPr>
    </w:p>
    <w:p w14:paraId="34D37F54" w14:textId="77777777" w:rsidR="00991247" w:rsidRDefault="00991247" w:rsidP="00991247">
      <w:pPr>
        <w:divId w:val="1725253042"/>
        <w:rPr>
          <w:rFonts w:ascii="Times New Roman" w:eastAsia="Times New Roman" w:hAnsi="Times New Roman" w:cs="Times New Roman"/>
        </w:rPr>
      </w:pPr>
    </w:p>
    <w:p w14:paraId="1A3FB66E" w14:textId="77777777" w:rsidR="00991247" w:rsidRDefault="00991247" w:rsidP="00991247">
      <w:pPr>
        <w:divId w:val="1725253042"/>
        <w:rPr>
          <w:rFonts w:ascii="Times New Roman" w:eastAsia="Times New Roman" w:hAnsi="Times New Roman" w:cs="Times New Roman"/>
        </w:rPr>
      </w:pPr>
    </w:p>
    <w:p w14:paraId="3C710CB1" w14:textId="77777777" w:rsidR="00991247" w:rsidRDefault="00991247" w:rsidP="00991247">
      <w:pPr>
        <w:divId w:val="1725253042"/>
        <w:rPr>
          <w:rFonts w:ascii="Times New Roman" w:eastAsia="Times New Roman" w:hAnsi="Times New Roman" w:cs="Times New Roman"/>
        </w:rPr>
      </w:pPr>
    </w:p>
    <w:p w14:paraId="2E7DEB6B" w14:textId="77777777" w:rsidR="00991247" w:rsidRDefault="00991247" w:rsidP="00991247">
      <w:pPr>
        <w:divId w:val="1725253042"/>
        <w:rPr>
          <w:rFonts w:ascii="Times New Roman" w:eastAsia="Times New Roman" w:hAnsi="Times New Roman" w:cs="Times New Roman"/>
        </w:rPr>
      </w:pPr>
    </w:p>
    <w:p w14:paraId="05E00AB9" w14:textId="77777777" w:rsidR="00991247" w:rsidRDefault="00991247" w:rsidP="00991247">
      <w:pPr>
        <w:divId w:val="1725253042"/>
        <w:rPr>
          <w:rFonts w:ascii="Times New Roman" w:eastAsia="Times New Roman" w:hAnsi="Times New Roman" w:cs="Times New Roman"/>
        </w:rPr>
      </w:pPr>
    </w:p>
    <w:p w14:paraId="140C2F12" w14:textId="508EAE85" w:rsidR="00BF16CD" w:rsidRPr="004758D2" w:rsidRDefault="00721986" w:rsidP="00991247">
      <w:pPr>
        <w:pStyle w:val="ListParagraph"/>
        <w:numPr>
          <w:ilvl w:val="0"/>
          <w:numId w:val="1"/>
        </w:numPr>
        <w:spacing w:after="240"/>
        <w:divId w:val="988827104"/>
        <w:rPr>
          <w:rFonts w:eastAsia="Times New Roman"/>
          <w:kern w:val="0"/>
          <w14:ligatures w14:val="none"/>
        </w:rPr>
      </w:pPr>
      <w:r w:rsidRPr="004758D2">
        <w:rPr>
          <w:rFonts w:ascii="Arial" w:eastAsia="Times New Roman" w:hAnsi="Arial" w:cs="Arial"/>
          <w:b/>
          <w:bCs/>
        </w:rPr>
        <w:lastRenderedPageBreak/>
        <w:t>Balance Sheet (Summary)</w:t>
      </w:r>
      <w:r w:rsidRPr="004758D2">
        <w:rPr>
          <w:rFonts w:eastAsia="Times New Roman"/>
        </w:rPr>
        <w:t xml:space="preserve"> </w:t>
      </w:r>
    </w:p>
    <w:tbl>
      <w:tblPr>
        <w:tblW w:w="5000" w:type="pct"/>
        <w:tblCellSpacing w:w="0" w:type="dxa"/>
        <w:tblCellMar>
          <w:left w:w="0" w:type="dxa"/>
          <w:right w:w="0" w:type="dxa"/>
        </w:tblCellMar>
        <w:tblLook w:val="04A0" w:firstRow="1" w:lastRow="0" w:firstColumn="1" w:lastColumn="0" w:noHBand="0" w:noVBand="1"/>
      </w:tblPr>
      <w:tblGrid>
        <w:gridCol w:w="245"/>
        <w:gridCol w:w="6187"/>
        <w:gridCol w:w="140"/>
        <w:gridCol w:w="1877"/>
        <w:gridCol w:w="1877"/>
        <w:gridCol w:w="140"/>
      </w:tblGrid>
      <w:tr w:rsidR="00AC5A8A" w14:paraId="61051C36" w14:textId="77777777" w:rsidTr="00991247">
        <w:trPr>
          <w:gridAfter w:val="1"/>
          <w:divId w:val="988827104"/>
          <w:trHeight w:val="575"/>
          <w:tblCellSpacing w:w="0" w:type="dxa"/>
        </w:trPr>
        <w:tc>
          <w:tcPr>
            <w:tcW w:w="0" w:type="auto"/>
            <w:tcBorders>
              <w:top w:val="nil"/>
              <w:left w:val="nil"/>
              <w:bottom w:val="single" w:sz="6" w:space="0" w:color="000000"/>
              <w:right w:val="nil"/>
            </w:tcBorders>
            <w:tcMar>
              <w:top w:w="0" w:type="dxa"/>
              <w:left w:w="75" w:type="dxa"/>
              <w:bottom w:w="0" w:type="dxa"/>
              <w:right w:w="0" w:type="dxa"/>
            </w:tcMar>
            <w:vAlign w:val="center"/>
            <w:hideMark/>
          </w:tcPr>
          <w:p w14:paraId="32767A37" w14:textId="77777777" w:rsidR="00BF16CD" w:rsidRDefault="00BF16CD" w:rsidP="00991247">
            <w:pPr>
              <w:spacing w:after="240"/>
              <w:rPr>
                <w:rFonts w:eastAsia="Times New Roman"/>
              </w:rPr>
            </w:pPr>
          </w:p>
        </w:tc>
        <w:tc>
          <w:tcPr>
            <w:tcW w:w="0" w:type="auto"/>
            <w:tcBorders>
              <w:top w:val="nil"/>
              <w:left w:val="nil"/>
              <w:bottom w:val="single" w:sz="6" w:space="0" w:color="000000"/>
              <w:right w:val="nil"/>
            </w:tcBorders>
            <w:tcMar>
              <w:top w:w="0" w:type="dxa"/>
              <w:left w:w="75" w:type="dxa"/>
              <w:bottom w:w="0" w:type="dxa"/>
              <w:right w:w="0" w:type="dxa"/>
            </w:tcMar>
            <w:vAlign w:val="center"/>
            <w:hideMark/>
          </w:tcPr>
          <w:p w14:paraId="063B5E0F" w14:textId="77777777" w:rsidR="00BF16CD" w:rsidRDefault="00BF16CD" w:rsidP="00991247">
            <w:pPr>
              <w:rPr>
                <w:rFonts w:eastAsia="Times New Roman"/>
                <w:sz w:val="20"/>
                <w:szCs w:val="20"/>
              </w:rPr>
            </w:pPr>
          </w:p>
        </w:tc>
        <w:tc>
          <w:tcPr>
            <w:tcW w:w="0" w:type="auto"/>
            <w:tcBorders>
              <w:top w:val="nil"/>
              <w:left w:val="nil"/>
              <w:bottom w:val="single" w:sz="6" w:space="0" w:color="000000"/>
              <w:right w:val="nil"/>
            </w:tcBorders>
            <w:tcMar>
              <w:top w:w="0" w:type="dxa"/>
              <w:left w:w="75" w:type="dxa"/>
              <w:bottom w:w="0" w:type="dxa"/>
              <w:right w:w="0" w:type="dxa"/>
            </w:tcMar>
            <w:vAlign w:val="center"/>
            <w:hideMark/>
          </w:tcPr>
          <w:p w14:paraId="2E942344" w14:textId="77777777" w:rsidR="00BF16CD" w:rsidRDefault="00BF16CD" w:rsidP="00991247">
            <w:pPr>
              <w:rPr>
                <w:rFonts w:eastAsia="Times New Roman"/>
                <w:sz w:val="20"/>
                <w:szCs w:val="20"/>
              </w:rPr>
            </w:pPr>
          </w:p>
        </w:tc>
        <w:tc>
          <w:tcPr>
            <w:tcW w:w="0" w:type="auto"/>
            <w:tcBorders>
              <w:top w:val="nil"/>
              <w:left w:val="nil"/>
              <w:bottom w:val="single" w:sz="6" w:space="0" w:color="000000"/>
              <w:right w:val="nil"/>
            </w:tcBorders>
            <w:tcMar>
              <w:top w:w="0" w:type="dxa"/>
              <w:left w:w="75" w:type="dxa"/>
              <w:bottom w:w="0" w:type="dxa"/>
              <w:right w:w="0" w:type="dxa"/>
            </w:tcMar>
            <w:vAlign w:val="center"/>
            <w:hideMark/>
          </w:tcPr>
          <w:p w14:paraId="0419BBED" w14:textId="77777777" w:rsidR="00BF16CD" w:rsidRDefault="00721986" w:rsidP="00991247">
            <w:pPr>
              <w:rPr>
                <w:rFonts w:eastAsia="Times New Roman"/>
                <w:b/>
                <w:bCs/>
                <w:sz w:val="20"/>
                <w:szCs w:val="20"/>
              </w:rPr>
            </w:pPr>
            <w:r>
              <w:rPr>
                <w:rFonts w:eastAsia="Times New Roman"/>
                <w:b/>
                <w:bCs/>
                <w:sz w:val="20"/>
                <w:szCs w:val="20"/>
              </w:rPr>
              <w:t xml:space="preserve">As at </w:t>
            </w:r>
            <w:r>
              <w:rPr>
                <w:rFonts w:eastAsia="Times New Roman"/>
                <w:b/>
                <w:bCs/>
                <w:sz w:val="20"/>
                <w:szCs w:val="20"/>
              </w:rPr>
              <w:br/>
              <w:t>31/12/2025</w:t>
            </w:r>
          </w:p>
        </w:tc>
        <w:tc>
          <w:tcPr>
            <w:tcW w:w="0" w:type="auto"/>
            <w:tcBorders>
              <w:top w:val="nil"/>
              <w:left w:val="nil"/>
              <w:bottom w:val="single" w:sz="6" w:space="0" w:color="000000"/>
              <w:right w:val="nil"/>
            </w:tcBorders>
            <w:tcMar>
              <w:top w:w="0" w:type="dxa"/>
              <w:left w:w="75" w:type="dxa"/>
              <w:bottom w:w="0" w:type="dxa"/>
              <w:right w:w="0" w:type="dxa"/>
            </w:tcMar>
            <w:vAlign w:val="center"/>
            <w:hideMark/>
          </w:tcPr>
          <w:p w14:paraId="6A4B2CDD" w14:textId="77777777" w:rsidR="00BF16CD" w:rsidRDefault="00721986" w:rsidP="00991247">
            <w:pPr>
              <w:rPr>
                <w:rFonts w:eastAsia="Times New Roman"/>
                <w:b/>
                <w:bCs/>
                <w:sz w:val="20"/>
                <w:szCs w:val="20"/>
              </w:rPr>
            </w:pPr>
            <w:r>
              <w:rPr>
                <w:rFonts w:eastAsia="Times New Roman"/>
                <w:b/>
                <w:bCs/>
                <w:sz w:val="20"/>
                <w:szCs w:val="20"/>
              </w:rPr>
              <w:t xml:space="preserve">As at </w:t>
            </w:r>
            <w:r>
              <w:rPr>
                <w:rFonts w:eastAsia="Times New Roman"/>
                <w:b/>
                <w:bCs/>
                <w:sz w:val="20"/>
                <w:szCs w:val="20"/>
              </w:rPr>
              <w:br/>
              <w:t>31/12/2024</w:t>
            </w:r>
          </w:p>
        </w:tc>
      </w:tr>
      <w:tr w:rsidR="00AC5A8A" w14:paraId="38A67202" w14:textId="77777777">
        <w:trPr>
          <w:divId w:val="988827104"/>
          <w:tblCellSpacing w:w="0" w:type="dxa"/>
        </w:trPr>
        <w:tc>
          <w:tcPr>
            <w:tcW w:w="0" w:type="auto"/>
            <w:gridSpan w:val="2"/>
            <w:tcMar>
              <w:top w:w="0" w:type="dxa"/>
              <w:left w:w="75" w:type="dxa"/>
              <w:bottom w:w="0" w:type="dxa"/>
              <w:right w:w="0" w:type="dxa"/>
            </w:tcMar>
            <w:vAlign w:val="center"/>
            <w:hideMark/>
          </w:tcPr>
          <w:p w14:paraId="1C181C1C" w14:textId="77777777" w:rsidR="00BF16CD" w:rsidRDefault="00721986" w:rsidP="00991247">
            <w:pPr>
              <w:rPr>
                <w:rFonts w:ascii="Arial" w:eastAsia="Times New Roman" w:hAnsi="Arial" w:cs="Arial"/>
                <w:sz w:val="18"/>
                <w:szCs w:val="18"/>
              </w:rPr>
            </w:pPr>
            <w:r>
              <w:rPr>
                <w:rStyle w:val="Strong"/>
                <w:rFonts w:ascii="Arial" w:eastAsia="Times New Roman" w:hAnsi="Arial" w:cs="Arial"/>
                <w:sz w:val="18"/>
                <w:szCs w:val="18"/>
              </w:rPr>
              <w:t>Fixed assets</w:t>
            </w:r>
          </w:p>
        </w:tc>
        <w:tc>
          <w:tcPr>
            <w:tcW w:w="0" w:type="auto"/>
            <w:tcMar>
              <w:top w:w="0" w:type="dxa"/>
              <w:left w:w="75" w:type="dxa"/>
              <w:bottom w:w="0" w:type="dxa"/>
              <w:right w:w="0" w:type="dxa"/>
            </w:tcMar>
            <w:vAlign w:val="center"/>
            <w:hideMark/>
          </w:tcPr>
          <w:p w14:paraId="63FB2580" w14:textId="77777777" w:rsidR="00BF16CD" w:rsidRDefault="00BF16CD" w:rsidP="00991247">
            <w:pPr>
              <w:rPr>
                <w:rFonts w:ascii="Arial" w:eastAsia="Times New Roman" w:hAnsi="Arial" w:cs="Arial"/>
                <w:sz w:val="18"/>
                <w:szCs w:val="18"/>
              </w:rPr>
            </w:pPr>
          </w:p>
        </w:tc>
        <w:tc>
          <w:tcPr>
            <w:tcW w:w="0" w:type="auto"/>
            <w:tcMar>
              <w:top w:w="0" w:type="dxa"/>
              <w:left w:w="75" w:type="dxa"/>
              <w:bottom w:w="0" w:type="dxa"/>
              <w:right w:w="0" w:type="dxa"/>
            </w:tcMar>
            <w:vAlign w:val="center"/>
            <w:hideMark/>
          </w:tcPr>
          <w:p w14:paraId="34DA9CB5" w14:textId="77777777" w:rsidR="00BF16CD" w:rsidRDefault="00BF16CD" w:rsidP="00991247">
            <w:pPr>
              <w:rPr>
                <w:rFonts w:eastAsia="Times New Roman"/>
                <w:sz w:val="20"/>
                <w:szCs w:val="20"/>
              </w:rPr>
            </w:pPr>
          </w:p>
        </w:tc>
        <w:tc>
          <w:tcPr>
            <w:tcW w:w="0" w:type="auto"/>
            <w:tcMar>
              <w:top w:w="0" w:type="dxa"/>
              <w:left w:w="75" w:type="dxa"/>
              <w:bottom w:w="0" w:type="dxa"/>
              <w:right w:w="0" w:type="dxa"/>
            </w:tcMar>
            <w:vAlign w:val="center"/>
            <w:hideMark/>
          </w:tcPr>
          <w:p w14:paraId="41BA933C" w14:textId="77777777" w:rsidR="00BF16CD" w:rsidRDefault="00BF16CD" w:rsidP="00991247">
            <w:pPr>
              <w:rPr>
                <w:rFonts w:eastAsia="Times New Roman"/>
                <w:sz w:val="20"/>
                <w:szCs w:val="20"/>
              </w:rPr>
            </w:pPr>
          </w:p>
        </w:tc>
        <w:tc>
          <w:tcPr>
            <w:tcW w:w="0" w:type="auto"/>
            <w:tcMar>
              <w:top w:w="0" w:type="dxa"/>
              <w:left w:w="75" w:type="dxa"/>
              <w:bottom w:w="0" w:type="dxa"/>
              <w:right w:w="0" w:type="dxa"/>
            </w:tcMar>
            <w:vAlign w:val="center"/>
            <w:hideMark/>
          </w:tcPr>
          <w:p w14:paraId="2DAF4994" w14:textId="77777777" w:rsidR="00BF16CD" w:rsidRDefault="00BF16CD" w:rsidP="00991247">
            <w:pPr>
              <w:rPr>
                <w:rFonts w:eastAsia="Times New Roman"/>
                <w:sz w:val="20"/>
                <w:szCs w:val="20"/>
              </w:rPr>
            </w:pPr>
          </w:p>
        </w:tc>
      </w:tr>
      <w:tr w:rsidR="00AC5A8A" w14:paraId="69153C8C" w14:textId="77777777">
        <w:trPr>
          <w:divId w:val="988827104"/>
          <w:tblCellSpacing w:w="0" w:type="dxa"/>
        </w:trPr>
        <w:tc>
          <w:tcPr>
            <w:tcW w:w="0" w:type="auto"/>
            <w:gridSpan w:val="2"/>
            <w:tcMar>
              <w:top w:w="0" w:type="dxa"/>
              <w:left w:w="225" w:type="dxa"/>
              <w:bottom w:w="0" w:type="dxa"/>
              <w:right w:w="0" w:type="dxa"/>
            </w:tcMar>
            <w:vAlign w:val="center"/>
            <w:hideMark/>
          </w:tcPr>
          <w:p w14:paraId="647075E4" w14:textId="77777777" w:rsidR="00BF16CD" w:rsidRDefault="00721986" w:rsidP="00991247">
            <w:pPr>
              <w:rPr>
                <w:rFonts w:ascii="Arial" w:eastAsia="Times New Roman" w:hAnsi="Arial" w:cs="Arial"/>
                <w:sz w:val="18"/>
                <w:szCs w:val="18"/>
              </w:rPr>
            </w:pPr>
            <w:r>
              <w:rPr>
                <w:rFonts w:ascii="Arial" w:eastAsia="Times New Roman" w:hAnsi="Arial" w:cs="Arial"/>
                <w:sz w:val="18"/>
                <w:szCs w:val="18"/>
              </w:rPr>
              <w:t>Tangible Assets</w:t>
            </w:r>
          </w:p>
        </w:tc>
        <w:tc>
          <w:tcPr>
            <w:tcW w:w="0" w:type="auto"/>
            <w:tcMar>
              <w:top w:w="0" w:type="dxa"/>
              <w:left w:w="75" w:type="dxa"/>
              <w:bottom w:w="0" w:type="dxa"/>
              <w:right w:w="0" w:type="dxa"/>
            </w:tcMar>
            <w:vAlign w:val="center"/>
            <w:hideMark/>
          </w:tcPr>
          <w:p w14:paraId="49678A63" w14:textId="77777777" w:rsidR="00BF16CD" w:rsidRDefault="00BF16CD" w:rsidP="00991247">
            <w:pPr>
              <w:rPr>
                <w:rFonts w:ascii="Arial" w:eastAsia="Times New Roman" w:hAnsi="Arial" w:cs="Arial"/>
                <w:sz w:val="18"/>
                <w:szCs w:val="18"/>
              </w:rPr>
            </w:pPr>
          </w:p>
        </w:tc>
        <w:tc>
          <w:tcPr>
            <w:tcW w:w="0" w:type="auto"/>
            <w:tcMar>
              <w:top w:w="0" w:type="dxa"/>
              <w:left w:w="75" w:type="dxa"/>
              <w:bottom w:w="0" w:type="dxa"/>
              <w:right w:w="0" w:type="dxa"/>
            </w:tcMar>
            <w:vAlign w:val="center"/>
            <w:hideMark/>
          </w:tcPr>
          <w:p w14:paraId="2434DAA6" w14:textId="77777777" w:rsidR="00BF16CD" w:rsidRDefault="00721986" w:rsidP="00991247">
            <w:pPr>
              <w:rPr>
                <w:rFonts w:ascii="Arial" w:eastAsia="Times New Roman" w:hAnsi="Arial" w:cs="Arial"/>
                <w:sz w:val="18"/>
                <w:szCs w:val="18"/>
              </w:rPr>
            </w:pPr>
            <w:r>
              <w:rPr>
                <w:rFonts w:ascii="Arial" w:eastAsia="Times New Roman" w:hAnsi="Arial" w:cs="Arial"/>
                <w:sz w:val="18"/>
                <w:szCs w:val="18"/>
              </w:rPr>
              <w:t>550,000</w:t>
            </w:r>
          </w:p>
        </w:tc>
        <w:tc>
          <w:tcPr>
            <w:tcW w:w="0" w:type="auto"/>
            <w:tcMar>
              <w:top w:w="0" w:type="dxa"/>
              <w:left w:w="75" w:type="dxa"/>
              <w:bottom w:w="0" w:type="dxa"/>
              <w:right w:w="0" w:type="dxa"/>
            </w:tcMar>
            <w:vAlign w:val="center"/>
            <w:hideMark/>
          </w:tcPr>
          <w:p w14:paraId="1AB4CE40" w14:textId="77777777" w:rsidR="00BF16CD" w:rsidRDefault="00721986" w:rsidP="00991247">
            <w:pPr>
              <w:rPr>
                <w:rFonts w:ascii="Arial" w:eastAsia="Times New Roman" w:hAnsi="Arial" w:cs="Arial"/>
                <w:sz w:val="18"/>
                <w:szCs w:val="18"/>
              </w:rPr>
            </w:pPr>
            <w:r>
              <w:rPr>
                <w:rFonts w:ascii="Arial" w:eastAsia="Times New Roman" w:hAnsi="Arial" w:cs="Arial"/>
                <w:sz w:val="18"/>
                <w:szCs w:val="18"/>
              </w:rPr>
              <w:t>475,000</w:t>
            </w:r>
          </w:p>
        </w:tc>
        <w:tc>
          <w:tcPr>
            <w:tcW w:w="0" w:type="auto"/>
            <w:vAlign w:val="center"/>
            <w:hideMark/>
          </w:tcPr>
          <w:p w14:paraId="25592CB7" w14:textId="77777777" w:rsidR="00BF16CD" w:rsidRDefault="00BF16CD" w:rsidP="00991247">
            <w:pPr>
              <w:rPr>
                <w:rFonts w:eastAsia="Times New Roman"/>
                <w:sz w:val="20"/>
                <w:szCs w:val="20"/>
              </w:rPr>
            </w:pPr>
          </w:p>
        </w:tc>
      </w:tr>
      <w:tr w:rsidR="00AC5A8A" w14:paraId="462DB18E" w14:textId="77777777">
        <w:trPr>
          <w:divId w:val="988827104"/>
          <w:tblCellSpacing w:w="0" w:type="dxa"/>
        </w:trPr>
        <w:tc>
          <w:tcPr>
            <w:tcW w:w="0" w:type="auto"/>
            <w:tcMar>
              <w:top w:w="0" w:type="dxa"/>
              <w:left w:w="75" w:type="dxa"/>
              <w:bottom w:w="0" w:type="dxa"/>
              <w:right w:w="0" w:type="dxa"/>
            </w:tcMar>
            <w:vAlign w:val="center"/>
            <w:hideMark/>
          </w:tcPr>
          <w:p w14:paraId="6EC0BF6B" w14:textId="77777777" w:rsidR="00BF16CD" w:rsidRDefault="00BF16CD" w:rsidP="00991247">
            <w:pPr>
              <w:rPr>
                <w:rFonts w:ascii="Arial" w:eastAsia="Times New Roman" w:hAnsi="Arial" w:cs="Arial"/>
                <w:sz w:val="18"/>
                <w:szCs w:val="18"/>
              </w:rPr>
            </w:pPr>
          </w:p>
        </w:tc>
        <w:tc>
          <w:tcPr>
            <w:tcW w:w="0" w:type="auto"/>
            <w:tcMar>
              <w:top w:w="0" w:type="dxa"/>
              <w:left w:w="75" w:type="dxa"/>
              <w:bottom w:w="0" w:type="dxa"/>
              <w:right w:w="0" w:type="dxa"/>
            </w:tcMar>
            <w:vAlign w:val="center"/>
            <w:hideMark/>
          </w:tcPr>
          <w:p w14:paraId="737C4FAC" w14:textId="77777777" w:rsidR="00BF16CD" w:rsidRDefault="00BF16CD" w:rsidP="00991247">
            <w:pPr>
              <w:rPr>
                <w:rFonts w:eastAsia="Times New Roman"/>
                <w:sz w:val="20"/>
                <w:szCs w:val="20"/>
              </w:rPr>
            </w:pPr>
          </w:p>
        </w:tc>
        <w:tc>
          <w:tcPr>
            <w:tcW w:w="0" w:type="auto"/>
            <w:tcMar>
              <w:top w:w="0" w:type="dxa"/>
              <w:left w:w="75" w:type="dxa"/>
              <w:bottom w:w="0" w:type="dxa"/>
              <w:right w:w="0" w:type="dxa"/>
            </w:tcMar>
            <w:vAlign w:val="center"/>
            <w:hideMark/>
          </w:tcPr>
          <w:p w14:paraId="03097798" w14:textId="77777777" w:rsidR="00BF16CD" w:rsidRDefault="00BF16CD" w:rsidP="00991247">
            <w:pPr>
              <w:rPr>
                <w:rFonts w:eastAsia="Times New Roman"/>
                <w:sz w:val="20"/>
                <w:szCs w:val="20"/>
              </w:rPr>
            </w:pPr>
          </w:p>
        </w:tc>
        <w:tc>
          <w:tcPr>
            <w:tcW w:w="0" w:type="auto"/>
            <w:tcBorders>
              <w:top w:val="single" w:sz="6" w:space="0" w:color="000000"/>
            </w:tcBorders>
            <w:tcMar>
              <w:top w:w="0" w:type="dxa"/>
              <w:left w:w="75" w:type="dxa"/>
              <w:bottom w:w="0" w:type="dxa"/>
              <w:right w:w="0" w:type="dxa"/>
            </w:tcMar>
            <w:vAlign w:val="center"/>
            <w:hideMark/>
          </w:tcPr>
          <w:p w14:paraId="1D3DAA4F" w14:textId="77777777" w:rsidR="00BF16CD" w:rsidRDefault="00721986" w:rsidP="00991247">
            <w:pPr>
              <w:rPr>
                <w:rFonts w:ascii="Arial" w:eastAsia="Times New Roman" w:hAnsi="Arial" w:cs="Arial"/>
                <w:b/>
                <w:bCs/>
                <w:sz w:val="18"/>
                <w:szCs w:val="18"/>
              </w:rPr>
            </w:pPr>
            <w:r>
              <w:rPr>
                <w:rFonts w:ascii="Arial" w:eastAsia="Times New Roman" w:hAnsi="Arial" w:cs="Arial"/>
                <w:b/>
                <w:bCs/>
                <w:sz w:val="18"/>
                <w:szCs w:val="18"/>
              </w:rPr>
              <w:t>550,000</w:t>
            </w:r>
          </w:p>
        </w:tc>
        <w:tc>
          <w:tcPr>
            <w:tcW w:w="0" w:type="auto"/>
            <w:tcBorders>
              <w:top w:val="single" w:sz="6" w:space="0" w:color="000000"/>
            </w:tcBorders>
            <w:tcMar>
              <w:top w:w="0" w:type="dxa"/>
              <w:left w:w="75" w:type="dxa"/>
              <w:bottom w:w="0" w:type="dxa"/>
              <w:right w:w="0" w:type="dxa"/>
            </w:tcMar>
            <w:vAlign w:val="center"/>
            <w:hideMark/>
          </w:tcPr>
          <w:p w14:paraId="61BB52FE" w14:textId="77777777" w:rsidR="00BF16CD" w:rsidRDefault="00721986" w:rsidP="00991247">
            <w:pPr>
              <w:rPr>
                <w:rFonts w:ascii="Arial" w:eastAsia="Times New Roman" w:hAnsi="Arial" w:cs="Arial"/>
                <w:b/>
                <w:bCs/>
                <w:sz w:val="18"/>
                <w:szCs w:val="18"/>
              </w:rPr>
            </w:pPr>
            <w:r>
              <w:rPr>
                <w:rFonts w:ascii="Arial" w:eastAsia="Times New Roman" w:hAnsi="Arial" w:cs="Arial"/>
                <w:b/>
                <w:bCs/>
                <w:sz w:val="18"/>
                <w:szCs w:val="18"/>
              </w:rPr>
              <w:t>475,000</w:t>
            </w:r>
          </w:p>
        </w:tc>
        <w:tc>
          <w:tcPr>
            <w:tcW w:w="0" w:type="auto"/>
            <w:vAlign w:val="center"/>
            <w:hideMark/>
          </w:tcPr>
          <w:p w14:paraId="6A6BD740" w14:textId="77777777" w:rsidR="00BF16CD" w:rsidRDefault="00BF16CD" w:rsidP="00991247">
            <w:pPr>
              <w:rPr>
                <w:rFonts w:eastAsia="Times New Roman"/>
                <w:sz w:val="20"/>
                <w:szCs w:val="20"/>
              </w:rPr>
            </w:pPr>
          </w:p>
        </w:tc>
      </w:tr>
      <w:tr w:rsidR="00AC5A8A" w14:paraId="0892B3B9" w14:textId="77777777">
        <w:trPr>
          <w:divId w:val="988827104"/>
          <w:tblCellSpacing w:w="0" w:type="dxa"/>
        </w:trPr>
        <w:tc>
          <w:tcPr>
            <w:tcW w:w="0" w:type="auto"/>
            <w:gridSpan w:val="2"/>
            <w:tcMar>
              <w:top w:w="0" w:type="dxa"/>
              <w:left w:w="75" w:type="dxa"/>
              <w:bottom w:w="0" w:type="dxa"/>
              <w:right w:w="0" w:type="dxa"/>
            </w:tcMar>
            <w:vAlign w:val="center"/>
            <w:hideMark/>
          </w:tcPr>
          <w:p w14:paraId="62015F5D" w14:textId="77777777" w:rsidR="00BF16CD" w:rsidRDefault="00721986" w:rsidP="00991247">
            <w:pPr>
              <w:rPr>
                <w:rFonts w:ascii="Arial" w:eastAsia="Times New Roman" w:hAnsi="Arial" w:cs="Arial"/>
                <w:sz w:val="18"/>
                <w:szCs w:val="18"/>
              </w:rPr>
            </w:pPr>
            <w:r>
              <w:rPr>
                <w:rStyle w:val="Strong"/>
                <w:rFonts w:ascii="Arial" w:eastAsia="Times New Roman" w:hAnsi="Arial" w:cs="Arial"/>
                <w:sz w:val="18"/>
                <w:szCs w:val="18"/>
              </w:rPr>
              <w:t>Current assets</w:t>
            </w:r>
          </w:p>
        </w:tc>
        <w:tc>
          <w:tcPr>
            <w:tcW w:w="0" w:type="auto"/>
            <w:tcMar>
              <w:top w:w="0" w:type="dxa"/>
              <w:left w:w="75" w:type="dxa"/>
              <w:bottom w:w="0" w:type="dxa"/>
              <w:right w:w="0" w:type="dxa"/>
            </w:tcMar>
            <w:vAlign w:val="center"/>
            <w:hideMark/>
          </w:tcPr>
          <w:p w14:paraId="69B45743" w14:textId="77777777" w:rsidR="00BF16CD" w:rsidRDefault="00BF16CD" w:rsidP="00991247">
            <w:pPr>
              <w:rPr>
                <w:rFonts w:ascii="Arial" w:eastAsia="Times New Roman" w:hAnsi="Arial" w:cs="Arial"/>
                <w:sz w:val="18"/>
                <w:szCs w:val="18"/>
              </w:rPr>
            </w:pPr>
          </w:p>
        </w:tc>
        <w:tc>
          <w:tcPr>
            <w:tcW w:w="0" w:type="auto"/>
            <w:tcMar>
              <w:top w:w="0" w:type="dxa"/>
              <w:left w:w="75" w:type="dxa"/>
              <w:bottom w:w="0" w:type="dxa"/>
              <w:right w:w="0" w:type="dxa"/>
            </w:tcMar>
            <w:vAlign w:val="center"/>
            <w:hideMark/>
          </w:tcPr>
          <w:p w14:paraId="4684956F" w14:textId="77777777" w:rsidR="00BF16CD" w:rsidRDefault="00BF16CD" w:rsidP="00991247">
            <w:pPr>
              <w:rPr>
                <w:rFonts w:eastAsia="Times New Roman"/>
                <w:sz w:val="20"/>
                <w:szCs w:val="20"/>
              </w:rPr>
            </w:pPr>
          </w:p>
        </w:tc>
        <w:tc>
          <w:tcPr>
            <w:tcW w:w="0" w:type="auto"/>
            <w:tcMar>
              <w:top w:w="0" w:type="dxa"/>
              <w:left w:w="75" w:type="dxa"/>
              <w:bottom w:w="0" w:type="dxa"/>
              <w:right w:w="0" w:type="dxa"/>
            </w:tcMar>
            <w:vAlign w:val="center"/>
            <w:hideMark/>
          </w:tcPr>
          <w:p w14:paraId="676592F9" w14:textId="77777777" w:rsidR="00BF16CD" w:rsidRDefault="00BF16CD" w:rsidP="00991247">
            <w:pPr>
              <w:rPr>
                <w:rFonts w:eastAsia="Times New Roman"/>
                <w:sz w:val="20"/>
                <w:szCs w:val="20"/>
              </w:rPr>
            </w:pPr>
          </w:p>
        </w:tc>
        <w:tc>
          <w:tcPr>
            <w:tcW w:w="0" w:type="auto"/>
            <w:vAlign w:val="center"/>
            <w:hideMark/>
          </w:tcPr>
          <w:p w14:paraId="3EC43785" w14:textId="77777777" w:rsidR="00BF16CD" w:rsidRDefault="00BF16CD" w:rsidP="00991247">
            <w:pPr>
              <w:rPr>
                <w:rFonts w:eastAsia="Times New Roman"/>
                <w:sz w:val="20"/>
                <w:szCs w:val="20"/>
              </w:rPr>
            </w:pPr>
          </w:p>
        </w:tc>
      </w:tr>
      <w:tr w:rsidR="00AC5A8A" w14:paraId="7D1A4788" w14:textId="77777777">
        <w:trPr>
          <w:divId w:val="988827104"/>
          <w:tblCellSpacing w:w="0" w:type="dxa"/>
        </w:trPr>
        <w:tc>
          <w:tcPr>
            <w:tcW w:w="0" w:type="auto"/>
            <w:gridSpan w:val="2"/>
            <w:tcMar>
              <w:top w:w="0" w:type="dxa"/>
              <w:left w:w="225" w:type="dxa"/>
              <w:bottom w:w="0" w:type="dxa"/>
              <w:right w:w="0" w:type="dxa"/>
            </w:tcMar>
            <w:vAlign w:val="center"/>
            <w:hideMark/>
          </w:tcPr>
          <w:p w14:paraId="7F0581D7" w14:textId="77777777" w:rsidR="00BF16CD" w:rsidRDefault="00721986" w:rsidP="00991247">
            <w:pPr>
              <w:rPr>
                <w:rFonts w:ascii="Arial" w:eastAsia="Times New Roman" w:hAnsi="Arial" w:cs="Arial"/>
                <w:sz w:val="18"/>
                <w:szCs w:val="18"/>
              </w:rPr>
            </w:pPr>
            <w:r>
              <w:rPr>
                <w:rFonts w:ascii="Arial" w:eastAsia="Times New Roman" w:hAnsi="Arial" w:cs="Arial"/>
                <w:sz w:val="18"/>
                <w:szCs w:val="18"/>
              </w:rPr>
              <w:t>Debtors</w:t>
            </w:r>
          </w:p>
        </w:tc>
        <w:tc>
          <w:tcPr>
            <w:tcW w:w="0" w:type="auto"/>
            <w:tcMar>
              <w:top w:w="0" w:type="dxa"/>
              <w:left w:w="75" w:type="dxa"/>
              <w:bottom w:w="0" w:type="dxa"/>
              <w:right w:w="0" w:type="dxa"/>
            </w:tcMar>
            <w:vAlign w:val="center"/>
            <w:hideMark/>
          </w:tcPr>
          <w:p w14:paraId="115319CF" w14:textId="77777777" w:rsidR="00BF16CD" w:rsidRDefault="00BF16CD" w:rsidP="00991247">
            <w:pPr>
              <w:rPr>
                <w:rFonts w:ascii="Arial" w:eastAsia="Times New Roman" w:hAnsi="Arial" w:cs="Arial"/>
                <w:sz w:val="18"/>
                <w:szCs w:val="18"/>
              </w:rPr>
            </w:pPr>
          </w:p>
        </w:tc>
        <w:tc>
          <w:tcPr>
            <w:tcW w:w="0" w:type="auto"/>
            <w:tcMar>
              <w:top w:w="0" w:type="dxa"/>
              <w:left w:w="75" w:type="dxa"/>
              <w:bottom w:w="0" w:type="dxa"/>
              <w:right w:w="0" w:type="dxa"/>
            </w:tcMar>
            <w:vAlign w:val="center"/>
            <w:hideMark/>
          </w:tcPr>
          <w:p w14:paraId="3C11C1B0" w14:textId="77777777" w:rsidR="00BF16CD" w:rsidRDefault="00721986" w:rsidP="00991247">
            <w:pPr>
              <w:rPr>
                <w:rFonts w:ascii="Arial" w:eastAsia="Times New Roman" w:hAnsi="Arial" w:cs="Arial"/>
                <w:sz w:val="18"/>
                <w:szCs w:val="18"/>
              </w:rPr>
            </w:pPr>
            <w:r>
              <w:rPr>
                <w:rFonts w:ascii="Arial" w:eastAsia="Times New Roman" w:hAnsi="Arial" w:cs="Arial"/>
                <w:sz w:val="18"/>
                <w:szCs w:val="18"/>
              </w:rPr>
              <w:t>118,573</w:t>
            </w:r>
          </w:p>
        </w:tc>
        <w:tc>
          <w:tcPr>
            <w:tcW w:w="0" w:type="auto"/>
            <w:tcMar>
              <w:top w:w="0" w:type="dxa"/>
              <w:left w:w="75" w:type="dxa"/>
              <w:bottom w:w="0" w:type="dxa"/>
              <w:right w:w="0" w:type="dxa"/>
            </w:tcMar>
            <w:vAlign w:val="center"/>
            <w:hideMark/>
          </w:tcPr>
          <w:p w14:paraId="10404C37" w14:textId="77777777" w:rsidR="00BF16CD" w:rsidRDefault="00721986" w:rsidP="00991247">
            <w:pPr>
              <w:rPr>
                <w:rFonts w:ascii="Arial" w:eastAsia="Times New Roman" w:hAnsi="Arial" w:cs="Arial"/>
                <w:sz w:val="18"/>
                <w:szCs w:val="18"/>
              </w:rPr>
            </w:pPr>
            <w:r>
              <w:rPr>
                <w:rFonts w:ascii="Arial" w:eastAsia="Times New Roman" w:hAnsi="Arial" w:cs="Arial"/>
                <w:sz w:val="18"/>
                <w:szCs w:val="18"/>
              </w:rPr>
              <w:t>26,183</w:t>
            </w:r>
          </w:p>
        </w:tc>
        <w:tc>
          <w:tcPr>
            <w:tcW w:w="0" w:type="auto"/>
            <w:vAlign w:val="center"/>
            <w:hideMark/>
          </w:tcPr>
          <w:p w14:paraId="0DB89434" w14:textId="77777777" w:rsidR="00BF16CD" w:rsidRDefault="00BF16CD" w:rsidP="00991247">
            <w:pPr>
              <w:rPr>
                <w:rFonts w:eastAsia="Times New Roman"/>
                <w:sz w:val="20"/>
                <w:szCs w:val="20"/>
              </w:rPr>
            </w:pPr>
          </w:p>
        </w:tc>
      </w:tr>
      <w:tr w:rsidR="00AC5A8A" w14:paraId="52AAD5A7" w14:textId="77777777">
        <w:trPr>
          <w:divId w:val="988827104"/>
          <w:tblCellSpacing w:w="0" w:type="dxa"/>
        </w:trPr>
        <w:tc>
          <w:tcPr>
            <w:tcW w:w="0" w:type="auto"/>
            <w:gridSpan w:val="2"/>
            <w:tcMar>
              <w:top w:w="0" w:type="dxa"/>
              <w:left w:w="225" w:type="dxa"/>
              <w:bottom w:w="0" w:type="dxa"/>
              <w:right w:w="0" w:type="dxa"/>
            </w:tcMar>
            <w:vAlign w:val="center"/>
            <w:hideMark/>
          </w:tcPr>
          <w:p w14:paraId="743738E5" w14:textId="77777777" w:rsidR="00BF16CD" w:rsidRDefault="00721986" w:rsidP="00991247">
            <w:pPr>
              <w:rPr>
                <w:rFonts w:ascii="Arial" w:eastAsia="Times New Roman" w:hAnsi="Arial" w:cs="Arial"/>
                <w:sz w:val="18"/>
                <w:szCs w:val="18"/>
              </w:rPr>
            </w:pPr>
            <w:r>
              <w:rPr>
                <w:rFonts w:ascii="Arial" w:eastAsia="Times New Roman" w:hAnsi="Arial" w:cs="Arial"/>
                <w:sz w:val="18"/>
                <w:szCs w:val="18"/>
              </w:rPr>
              <w:t xml:space="preserve">Cash At Bank </w:t>
            </w:r>
            <w:proofErr w:type="gramStart"/>
            <w:r>
              <w:rPr>
                <w:rFonts w:ascii="Arial" w:eastAsia="Times New Roman" w:hAnsi="Arial" w:cs="Arial"/>
                <w:sz w:val="18"/>
                <w:szCs w:val="18"/>
              </w:rPr>
              <w:t>And</w:t>
            </w:r>
            <w:proofErr w:type="gramEnd"/>
            <w:r>
              <w:rPr>
                <w:rFonts w:ascii="Arial" w:eastAsia="Times New Roman" w:hAnsi="Arial" w:cs="Arial"/>
                <w:sz w:val="18"/>
                <w:szCs w:val="18"/>
              </w:rPr>
              <w:t xml:space="preserve"> </w:t>
            </w:r>
            <w:proofErr w:type="gramStart"/>
            <w:r>
              <w:rPr>
                <w:rFonts w:ascii="Arial" w:eastAsia="Times New Roman" w:hAnsi="Arial" w:cs="Arial"/>
                <w:sz w:val="18"/>
                <w:szCs w:val="18"/>
              </w:rPr>
              <w:t>In</w:t>
            </w:r>
            <w:proofErr w:type="gramEnd"/>
            <w:r>
              <w:rPr>
                <w:rFonts w:ascii="Arial" w:eastAsia="Times New Roman" w:hAnsi="Arial" w:cs="Arial"/>
                <w:sz w:val="18"/>
                <w:szCs w:val="18"/>
              </w:rPr>
              <w:t xml:space="preserve"> Hand</w:t>
            </w:r>
          </w:p>
        </w:tc>
        <w:tc>
          <w:tcPr>
            <w:tcW w:w="0" w:type="auto"/>
            <w:tcMar>
              <w:top w:w="0" w:type="dxa"/>
              <w:left w:w="75" w:type="dxa"/>
              <w:bottom w:w="0" w:type="dxa"/>
              <w:right w:w="0" w:type="dxa"/>
            </w:tcMar>
            <w:vAlign w:val="center"/>
            <w:hideMark/>
          </w:tcPr>
          <w:p w14:paraId="058E9937" w14:textId="77777777" w:rsidR="00BF16CD" w:rsidRDefault="00BF16CD" w:rsidP="00991247">
            <w:pPr>
              <w:rPr>
                <w:rFonts w:ascii="Arial" w:eastAsia="Times New Roman" w:hAnsi="Arial" w:cs="Arial"/>
                <w:sz w:val="18"/>
                <w:szCs w:val="18"/>
              </w:rPr>
            </w:pPr>
          </w:p>
        </w:tc>
        <w:tc>
          <w:tcPr>
            <w:tcW w:w="0" w:type="auto"/>
            <w:tcMar>
              <w:top w:w="0" w:type="dxa"/>
              <w:left w:w="75" w:type="dxa"/>
              <w:bottom w:w="0" w:type="dxa"/>
              <w:right w:w="0" w:type="dxa"/>
            </w:tcMar>
            <w:vAlign w:val="center"/>
            <w:hideMark/>
          </w:tcPr>
          <w:p w14:paraId="4A98755F" w14:textId="77777777" w:rsidR="00BF16CD" w:rsidRDefault="00721986" w:rsidP="00991247">
            <w:pPr>
              <w:rPr>
                <w:rFonts w:ascii="Arial" w:eastAsia="Times New Roman" w:hAnsi="Arial" w:cs="Arial"/>
                <w:sz w:val="18"/>
                <w:szCs w:val="18"/>
              </w:rPr>
            </w:pPr>
            <w:r>
              <w:rPr>
                <w:rFonts w:ascii="Arial" w:eastAsia="Times New Roman" w:hAnsi="Arial" w:cs="Arial"/>
                <w:sz w:val="18"/>
                <w:szCs w:val="18"/>
              </w:rPr>
              <w:t>423,516</w:t>
            </w:r>
          </w:p>
        </w:tc>
        <w:tc>
          <w:tcPr>
            <w:tcW w:w="0" w:type="auto"/>
            <w:tcMar>
              <w:top w:w="0" w:type="dxa"/>
              <w:left w:w="75" w:type="dxa"/>
              <w:bottom w:w="0" w:type="dxa"/>
              <w:right w:w="0" w:type="dxa"/>
            </w:tcMar>
            <w:vAlign w:val="center"/>
            <w:hideMark/>
          </w:tcPr>
          <w:p w14:paraId="55DBA5A9" w14:textId="77777777" w:rsidR="00BF16CD" w:rsidRDefault="00721986" w:rsidP="00991247">
            <w:pPr>
              <w:rPr>
                <w:rFonts w:ascii="Arial" w:eastAsia="Times New Roman" w:hAnsi="Arial" w:cs="Arial"/>
                <w:sz w:val="18"/>
                <w:szCs w:val="18"/>
              </w:rPr>
            </w:pPr>
            <w:r>
              <w:rPr>
                <w:rFonts w:ascii="Arial" w:eastAsia="Times New Roman" w:hAnsi="Arial" w:cs="Arial"/>
                <w:sz w:val="18"/>
                <w:szCs w:val="18"/>
              </w:rPr>
              <w:t>300,284</w:t>
            </w:r>
          </w:p>
        </w:tc>
        <w:tc>
          <w:tcPr>
            <w:tcW w:w="0" w:type="auto"/>
            <w:vAlign w:val="center"/>
            <w:hideMark/>
          </w:tcPr>
          <w:p w14:paraId="666F30AA" w14:textId="77777777" w:rsidR="00BF16CD" w:rsidRDefault="00BF16CD" w:rsidP="00991247">
            <w:pPr>
              <w:rPr>
                <w:rFonts w:eastAsia="Times New Roman"/>
                <w:sz w:val="20"/>
                <w:szCs w:val="20"/>
              </w:rPr>
            </w:pPr>
          </w:p>
        </w:tc>
      </w:tr>
      <w:tr w:rsidR="00AC5A8A" w14:paraId="58D1E929" w14:textId="77777777">
        <w:trPr>
          <w:divId w:val="988827104"/>
          <w:tblCellSpacing w:w="0" w:type="dxa"/>
        </w:trPr>
        <w:tc>
          <w:tcPr>
            <w:tcW w:w="0" w:type="auto"/>
            <w:tcMar>
              <w:top w:w="0" w:type="dxa"/>
              <w:left w:w="75" w:type="dxa"/>
              <w:bottom w:w="0" w:type="dxa"/>
              <w:right w:w="0" w:type="dxa"/>
            </w:tcMar>
            <w:vAlign w:val="center"/>
            <w:hideMark/>
          </w:tcPr>
          <w:p w14:paraId="7ED35715" w14:textId="77777777" w:rsidR="00BF16CD" w:rsidRDefault="00BF16CD" w:rsidP="00991247">
            <w:pPr>
              <w:rPr>
                <w:rFonts w:ascii="Arial" w:eastAsia="Times New Roman" w:hAnsi="Arial" w:cs="Arial"/>
                <w:sz w:val="18"/>
                <w:szCs w:val="18"/>
              </w:rPr>
            </w:pPr>
          </w:p>
        </w:tc>
        <w:tc>
          <w:tcPr>
            <w:tcW w:w="0" w:type="auto"/>
            <w:tcMar>
              <w:top w:w="0" w:type="dxa"/>
              <w:left w:w="75" w:type="dxa"/>
              <w:bottom w:w="0" w:type="dxa"/>
              <w:right w:w="0" w:type="dxa"/>
            </w:tcMar>
            <w:vAlign w:val="center"/>
            <w:hideMark/>
          </w:tcPr>
          <w:p w14:paraId="0CC0C4A8" w14:textId="77777777" w:rsidR="00BF16CD" w:rsidRDefault="00BF16CD" w:rsidP="00991247">
            <w:pPr>
              <w:rPr>
                <w:rFonts w:eastAsia="Times New Roman"/>
                <w:sz w:val="20"/>
                <w:szCs w:val="20"/>
              </w:rPr>
            </w:pPr>
          </w:p>
        </w:tc>
        <w:tc>
          <w:tcPr>
            <w:tcW w:w="0" w:type="auto"/>
            <w:tcMar>
              <w:top w:w="0" w:type="dxa"/>
              <w:left w:w="75" w:type="dxa"/>
              <w:bottom w:w="0" w:type="dxa"/>
              <w:right w:w="0" w:type="dxa"/>
            </w:tcMar>
            <w:vAlign w:val="center"/>
            <w:hideMark/>
          </w:tcPr>
          <w:p w14:paraId="5A45169B" w14:textId="77777777" w:rsidR="00BF16CD" w:rsidRDefault="00BF16CD" w:rsidP="00991247">
            <w:pPr>
              <w:rPr>
                <w:rFonts w:eastAsia="Times New Roman"/>
                <w:sz w:val="20"/>
                <w:szCs w:val="20"/>
              </w:rPr>
            </w:pPr>
          </w:p>
        </w:tc>
        <w:tc>
          <w:tcPr>
            <w:tcW w:w="0" w:type="auto"/>
            <w:tcBorders>
              <w:top w:val="single" w:sz="6" w:space="0" w:color="000000"/>
            </w:tcBorders>
            <w:tcMar>
              <w:top w:w="0" w:type="dxa"/>
              <w:left w:w="75" w:type="dxa"/>
              <w:bottom w:w="0" w:type="dxa"/>
              <w:right w:w="0" w:type="dxa"/>
            </w:tcMar>
            <w:vAlign w:val="center"/>
            <w:hideMark/>
          </w:tcPr>
          <w:p w14:paraId="27810D47" w14:textId="77777777" w:rsidR="00BF16CD" w:rsidRDefault="00721986" w:rsidP="00991247">
            <w:pPr>
              <w:rPr>
                <w:rFonts w:ascii="Arial" w:eastAsia="Times New Roman" w:hAnsi="Arial" w:cs="Arial"/>
                <w:b/>
                <w:bCs/>
                <w:sz w:val="18"/>
                <w:szCs w:val="18"/>
              </w:rPr>
            </w:pPr>
            <w:r>
              <w:rPr>
                <w:rFonts w:ascii="Arial" w:eastAsia="Times New Roman" w:hAnsi="Arial" w:cs="Arial"/>
                <w:b/>
                <w:bCs/>
                <w:sz w:val="18"/>
                <w:szCs w:val="18"/>
              </w:rPr>
              <w:t>542,088</w:t>
            </w:r>
          </w:p>
        </w:tc>
        <w:tc>
          <w:tcPr>
            <w:tcW w:w="0" w:type="auto"/>
            <w:tcBorders>
              <w:top w:val="single" w:sz="6" w:space="0" w:color="000000"/>
            </w:tcBorders>
            <w:tcMar>
              <w:top w:w="0" w:type="dxa"/>
              <w:left w:w="75" w:type="dxa"/>
              <w:bottom w:w="0" w:type="dxa"/>
              <w:right w:w="0" w:type="dxa"/>
            </w:tcMar>
            <w:vAlign w:val="center"/>
            <w:hideMark/>
          </w:tcPr>
          <w:p w14:paraId="1CE735E3" w14:textId="77777777" w:rsidR="00BF16CD" w:rsidRDefault="00721986" w:rsidP="00991247">
            <w:pPr>
              <w:rPr>
                <w:rFonts w:ascii="Arial" w:eastAsia="Times New Roman" w:hAnsi="Arial" w:cs="Arial"/>
                <w:b/>
                <w:bCs/>
                <w:sz w:val="18"/>
                <w:szCs w:val="18"/>
              </w:rPr>
            </w:pPr>
            <w:r>
              <w:rPr>
                <w:rFonts w:ascii="Arial" w:eastAsia="Times New Roman" w:hAnsi="Arial" w:cs="Arial"/>
                <w:b/>
                <w:bCs/>
                <w:sz w:val="18"/>
                <w:szCs w:val="18"/>
              </w:rPr>
              <w:t>326,466</w:t>
            </w:r>
          </w:p>
        </w:tc>
        <w:tc>
          <w:tcPr>
            <w:tcW w:w="0" w:type="auto"/>
            <w:vAlign w:val="center"/>
            <w:hideMark/>
          </w:tcPr>
          <w:p w14:paraId="6D0AF7D0" w14:textId="77777777" w:rsidR="00BF16CD" w:rsidRDefault="00BF16CD" w:rsidP="00991247">
            <w:pPr>
              <w:rPr>
                <w:rFonts w:eastAsia="Times New Roman"/>
                <w:sz w:val="20"/>
                <w:szCs w:val="20"/>
              </w:rPr>
            </w:pPr>
          </w:p>
        </w:tc>
      </w:tr>
      <w:tr w:rsidR="00AC5A8A" w14:paraId="22A4193D" w14:textId="77777777">
        <w:trPr>
          <w:divId w:val="988827104"/>
          <w:tblCellSpacing w:w="0" w:type="dxa"/>
        </w:trPr>
        <w:tc>
          <w:tcPr>
            <w:tcW w:w="0" w:type="auto"/>
            <w:gridSpan w:val="2"/>
            <w:tcMar>
              <w:top w:w="0" w:type="dxa"/>
              <w:left w:w="75" w:type="dxa"/>
              <w:bottom w:w="0" w:type="dxa"/>
              <w:right w:w="0" w:type="dxa"/>
            </w:tcMar>
            <w:vAlign w:val="center"/>
            <w:hideMark/>
          </w:tcPr>
          <w:p w14:paraId="07EABAD1" w14:textId="77777777" w:rsidR="00BF16CD" w:rsidRDefault="00721986" w:rsidP="00991247">
            <w:pPr>
              <w:rPr>
                <w:rFonts w:ascii="Arial" w:eastAsia="Times New Roman" w:hAnsi="Arial" w:cs="Arial"/>
                <w:sz w:val="18"/>
                <w:szCs w:val="18"/>
              </w:rPr>
            </w:pPr>
            <w:r>
              <w:rPr>
                <w:rStyle w:val="Strong"/>
                <w:rFonts w:ascii="Arial" w:eastAsia="Times New Roman" w:hAnsi="Arial" w:cs="Arial"/>
                <w:sz w:val="18"/>
                <w:szCs w:val="18"/>
              </w:rPr>
              <w:t>Liabilities</w:t>
            </w:r>
          </w:p>
        </w:tc>
        <w:tc>
          <w:tcPr>
            <w:tcW w:w="0" w:type="auto"/>
            <w:tcMar>
              <w:top w:w="0" w:type="dxa"/>
              <w:left w:w="75" w:type="dxa"/>
              <w:bottom w:w="0" w:type="dxa"/>
              <w:right w:w="0" w:type="dxa"/>
            </w:tcMar>
            <w:vAlign w:val="center"/>
            <w:hideMark/>
          </w:tcPr>
          <w:p w14:paraId="530D8D23" w14:textId="77777777" w:rsidR="00BF16CD" w:rsidRDefault="00BF16CD" w:rsidP="00991247">
            <w:pPr>
              <w:rPr>
                <w:rFonts w:ascii="Arial" w:eastAsia="Times New Roman" w:hAnsi="Arial" w:cs="Arial"/>
                <w:sz w:val="18"/>
                <w:szCs w:val="18"/>
              </w:rPr>
            </w:pPr>
          </w:p>
        </w:tc>
        <w:tc>
          <w:tcPr>
            <w:tcW w:w="0" w:type="auto"/>
            <w:tcMar>
              <w:top w:w="0" w:type="dxa"/>
              <w:left w:w="75" w:type="dxa"/>
              <w:bottom w:w="0" w:type="dxa"/>
              <w:right w:w="0" w:type="dxa"/>
            </w:tcMar>
            <w:vAlign w:val="center"/>
            <w:hideMark/>
          </w:tcPr>
          <w:p w14:paraId="49EC4DCF" w14:textId="77777777" w:rsidR="00BF16CD" w:rsidRDefault="00BF16CD" w:rsidP="00991247">
            <w:pPr>
              <w:rPr>
                <w:rFonts w:eastAsia="Times New Roman"/>
                <w:sz w:val="20"/>
                <w:szCs w:val="20"/>
              </w:rPr>
            </w:pPr>
          </w:p>
        </w:tc>
        <w:tc>
          <w:tcPr>
            <w:tcW w:w="0" w:type="auto"/>
            <w:tcMar>
              <w:top w:w="0" w:type="dxa"/>
              <w:left w:w="75" w:type="dxa"/>
              <w:bottom w:w="0" w:type="dxa"/>
              <w:right w:w="0" w:type="dxa"/>
            </w:tcMar>
            <w:vAlign w:val="center"/>
            <w:hideMark/>
          </w:tcPr>
          <w:p w14:paraId="0971CCBA" w14:textId="77777777" w:rsidR="00BF16CD" w:rsidRDefault="00BF16CD" w:rsidP="00991247">
            <w:pPr>
              <w:rPr>
                <w:rFonts w:eastAsia="Times New Roman"/>
                <w:sz w:val="20"/>
                <w:szCs w:val="20"/>
              </w:rPr>
            </w:pPr>
          </w:p>
        </w:tc>
        <w:tc>
          <w:tcPr>
            <w:tcW w:w="0" w:type="auto"/>
            <w:vAlign w:val="center"/>
            <w:hideMark/>
          </w:tcPr>
          <w:p w14:paraId="6DC7BCD5" w14:textId="77777777" w:rsidR="00BF16CD" w:rsidRDefault="00BF16CD" w:rsidP="00991247">
            <w:pPr>
              <w:rPr>
                <w:rFonts w:eastAsia="Times New Roman"/>
                <w:sz w:val="20"/>
                <w:szCs w:val="20"/>
              </w:rPr>
            </w:pPr>
          </w:p>
        </w:tc>
      </w:tr>
      <w:tr w:rsidR="00AC5A8A" w14:paraId="70670D0D" w14:textId="77777777">
        <w:trPr>
          <w:divId w:val="988827104"/>
          <w:tblCellSpacing w:w="0" w:type="dxa"/>
        </w:trPr>
        <w:tc>
          <w:tcPr>
            <w:tcW w:w="0" w:type="auto"/>
            <w:gridSpan w:val="2"/>
            <w:tcMar>
              <w:top w:w="0" w:type="dxa"/>
              <w:left w:w="225" w:type="dxa"/>
              <w:bottom w:w="0" w:type="dxa"/>
              <w:right w:w="0" w:type="dxa"/>
            </w:tcMar>
            <w:vAlign w:val="center"/>
            <w:hideMark/>
          </w:tcPr>
          <w:p w14:paraId="0C68F555" w14:textId="77777777" w:rsidR="00BF16CD" w:rsidRDefault="00721986" w:rsidP="00991247">
            <w:pPr>
              <w:rPr>
                <w:rFonts w:ascii="Arial" w:eastAsia="Times New Roman" w:hAnsi="Arial" w:cs="Arial"/>
                <w:sz w:val="18"/>
                <w:szCs w:val="18"/>
              </w:rPr>
            </w:pPr>
            <w:r>
              <w:rPr>
                <w:rFonts w:ascii="Arial" w:eastAsia="Times New Roman" w:hAnsi="Arial" w:cs="Arial"/>
                <w:sz w:val="18"/>
                <w:szCs w:val="18"/>
              </w:rPr>
              <w:t xml:space="preserve">Creditors: Amounts Falling Due </w:t>
            </w:r>
            <w:proofErr w:type="gramStart"/>
            <w:r>
              <w:rPr>
                <w:rFonts w:ascii="Arial" w:eastAsia="Times New Roman" w:hAnsi="Arial" w:cs="Arial"/>
                <w:sz w:val="18"/>
                <w:szCs w:val="18"/>
              </w:rPr>
              <w:t>In</w:t>
            </w:r>
            <w:proofErr w:type="gramEnd"/>
            <w:r>
              <w:rPr>
                <w:rFonts w:ascii="Arial" w:eastAsia="Times New Roman" w:hAnsi="Arial" w:cs="Arial"/>
                <w:sz w:val="18"/>
                <w:szCs w:val="18"/>
              </w:rPr>
              <w:t xml:space="preserve"> One Year</w:t>
            </w:r>
          </w:p>
        </w:tc>
        <w:tc>
          <w:tcPr>
            <w:tcW w:w="0" w:type="auto"/>
            <w:tcMar>
              <w:top w:w="0" w:type="dxa"/>
              <w:left w:w="75" w:type="dxa"/>
              <w:bottom w:w="0" w:type="dxa"/>
              <w:right w:w="0" w:type="dxa"/>
            </w:tcMar>
            <w:vAlign w:val="center"/>
            <w:hideMark/>
          </w:tcPr>
          <w:p w14:paraId="31986BE3" w14:textId="77777777" w:rsidR="00BF16CD" w:rsidRDefault="00BF16CD" w:rsidP="00991247">
            <w:pPr>
              <w:rPr>
                <w:rFonts w:ascii="Arial" w:eastAsia="Times New Roman" w:hAnsi="Arial" w:cs="Arial"/>
                <w:sz w:val="18"/>
                <w:szCs w:val="18"/>
              </w:rPr>
            </w:pPr>
          </w:p>
        </w:tc>
        <w:tc>
          <w:tcPr>
            <w:tcW w:w="0" w:type="auto"/>
            <w:tcMar>
              <w:top w:w="0" w:type="dxa"/>
              <w:left w:w="75" w:type="dxa"/>
              <w:bottom w:w="0" w:type="dxa"/>
              <w:right w:w="0" w:type="dxa"/>
            </w:tcMar>
            <w:vAlign w:val="center"/>
            <w:hideMark/>
          </w:tcPr>
          <w:p w14:paraId="3F6FAB2C" w14:textId="77777777" w:rsidR="00BF16CD" w:rsidRDefault="00721986" w:rsidP="00991247">
            <w:pPr>
              <w:rPr>
                <w:rFonts w:ascii="Arial" w:eastAsia="Times New Roman" w:hAnsi="Arial" w:cs="Arial"/>
                <w:sz w:val="18"/>
                <w:szCs w:val="18"/>
              </w:rPr>
            </w:pPr>
            <w:r>
              <w:rPr>
                <w:rFonts w:ascii="Arial" w:eastAsia="Times New Roman" w:hAnsi="Arial" w:cs="Arial"/>
                <w:sz w:val="18"/>
                <w:szCs w:val="18"/>
              </w:rPr>
              <w:t>5,626</w:t>
            </w:r>
          </w:p>
        </w:tc>
        <w:tc>
          <w:tcPr>
            <w:tcW w:w="0" w:type="auto"/>
            <w:tcMar>
              <w:top w:w="0" w:type="dxa"/>
              <w:left w:w="75" w:type="dxa"/>
              <w:bottom w:w="0" w:type="dxa"/>
              <w:right w:w="0" w:type="dxa"/>
            </w:tcMar>
            <w:vAlign w:val="center"/>
            <w:hideMark/>
          </w:tcPr>
          <w:p w14:paraId="3A068A4E" w14:textId="77777777" w:rsidR="00BF16CD" w:rsidRDefault="00721986" w:rsidP="00991247">
            <w:pPr>
              <w:rPr>
                <w:rFonts w:ascii="Arial" w:eastAsia="Times New Roman" w:hAnsi="Arial" w:cs="Arial"/>
                <w:sz w:val="18"/>
                <w:szCs w:val="18"/>
              </w:rPr>
            </w:pPr>
            <w:r>
              <w:rPr>
                <w:rFonts w:ascii="Arial" w:eastAsia="Times New Roman" w:hAnsi="Arial" w:cs="Arial"/>
                <w:sz w:val="18"/>
                <w:szCs w:val="18"/>
              </w:rPr>
              <w:t>6,320</w:t>
            </w:r>
          </w:p>
        </w:tc>
        <w:tc>
          <w:tcPr>
            <w:tcW w:w="0" w:type="auto"/>
            <w:vAlign w:val="center"/>
            <w:hideMark/>
          </w:tcPr>
          <w:p w14:paraId="27F4AB94" w14:textId="77777777" w:rsidR="00BF16CD" w:rsidRDefault="00BF16CD" w:rsidP="00991247">
            <w:pPr>
              <w:rPr>
                <w:rFonts w:eastAsia="Times New Roman"/>
                <w:sz w:val="20"/>
                <w:szCs w:val="20"/>
              </w:rPr>
            </w:pPr>
          </w:p>
        </w:tc>
      </w:tr>
      <w:tr w:rsidR="00AC5A8A" w14:paraId="5455193F" w14:textId="77777777">
        <w:trPr>
          <w:divId w:val="988827104"/>
          <w:tblCellSpacing w:w="0" w:type="dxa"/>
        </w:trPr>
        <w:tc>
          <w:tcPr>
            <w:tcW w:w="0" w:type="auto"/>
            <w:tcMar>
              <w:top w:w="0" w:type="dxa"/>
              <w:left w:w="75" w:type="dxa"/>
              <w:bottom w:w="0" w:type="dxa"/>
              <w:right w:w="0" w:type="dxa"/>
            </w:tcMar>
            <w:vAlign w:val="center"/>
            <w:hideMark/>
          </w:tcPr>
          <w:p w14:paraId="3C6CA615" w14:textId="77777777" w:rsidR="00BF16CD" w:rsidRDefault="00BF16CD" w:rsidP="00991247">
            <w:pPr>
              <w:rPr>
                <w:rFonts w:ascii="Arial" w:eastAsia="Times New Roman" w:hAnsi="Arial" w:cs="Arial"/>
                <w:sz w:val="18"/>
                <w:szCs w:val="18"/>
              </w:rPr>
            </w:pPr>
          </w:p>
        </w:tc>
        <w:tc>
          <w:tcPr>
            <w:tcW w:w="0" w:type="auto"/>
            <w:tcMar>
              <w:top w:w="0" w:type="dxa"/>
              <w:left w:w="75" w:type="dxa"/>
              <w:bottom w:w="0" w:type="dxa"/>
              <w:right w:w="0" w:type="dxa"/>
            </w:tcMar>
            <w:vAlign w:val="center"/>
            <w:hideMark/>
          </w:tcPr>
          <w:p w14:paraId="2F2C3EEF" w14:textId="77777777" w:rsidR="00BF16CD" w:rsidRDefault="00BF16CD" w:rsidP="00991247">
            <w:pPr>
              <w:rPr>
                <w:rFonts w:eastAsia="Times New Roman"/>
                <w:sz w:val="20"/>
                <w:szCs w:val="20"/>
              </w:rPr>
            </w:pPr>
          </w:p>
        </w:tc>
        <w:tc>
          <w:tcPr>
            <w:tcW w:w="0" w:type="auto"/>
            <w:tcMar>
              <w:top w:w="0" w:type="dxa"/>
              <w:left w:w="75" w:type="dxa"/>
              <w:bottom w:w="0" w:type="dxa"/>
              <w:right w:w="0" w:type="dxa"/>
            </w:tcMar>
            <w:vAlign w:val="center"/>
            <w:hideMark/>
          </w:tcPr>
          <w:p w14:paraId="4F771F5B" w14:textId="77777777" w:rsidR="00BF16CD" w:rsidRDefault="00BF16CD" w:rsidP="00991247">
            <w:pPr>
              <w:rPr>
                <w:rFonts w:eastAsia="Times New Roman"/>
                <w:sz w:val="20"/>
                <w:szCs w:val="20"/>
              </w:rPr>
            </w:pPr>
          </w:p>
        </w:tc>
        <w:tc>
          <w:tcPr>
            <w:tcW w:w="0" w:type="auto"/>
            <w:tcBorders>
              <w:top w:val="single" w:sz="6" w:space="0" w:color="000000"/>
            </w:tcBorders>
            <w:tcMar>
              <w:top w:w="0" w:type="dxa"/>
              <w:left w:w="75" w:type="dxa"/>
              <w:bottom w:w="0" w:type="dxa"/>
              <w:right w:w="0" w:type="dxa"/>
            </w:tcMar>
            <w:vAlign w:val="center"/>
            <w:hideMark/>
          </w:tcPr>
          <w:p w14:paraId="27FAB94E" w14:textId="77777777" w:rsidR="00BF16CD" w:rsidRDefault="00721986" w:rsidP="00991247">
            <w:pPr>
              <w:rPr>
                <w:rFonts w:ascii="Arial" w:eastAsia="Times New Roman" w:hAnsi="Arial" w:cs="Arial"/>
                <w:b/>
                <w:bCs/>
                <w:sz w:val="18"/>
                <w:szCs w:val="18"/>
              </w:rPr>
            </w:pPr>
            <w:r>
              <w:rPr>
                <w:rFonts w:ascii="Arial" w:eastAsia="Times New Roman" w:hAnsi="Arial" w:cs="Arial"/>
                <w:b/>
                <w:bCs/>
                <w:sz w:val="18"/>
                <w:szCs w:val="18"/>
              </w:rPr>
              <w:t>5,626</w:t>
            </w:r>
          </w:p>
        </w:tc>
        <w:tc>
          <w:tcPr>
            <w:tcW w:w="0" w:type="auto"/>
            <w:tcBorders>
              <w:top w:val="single" w:sz="6" w:space="0" w:color="000000"/>
            </w:tcBorders>
            <w:tcMar>
              <w:top w:w="0" w:type="dxa"/>
              <w:left w:w="75" w:type="dxa"/>
              <w:bottom w:w="0" w:type="dxa"/>
              <w:right w:w="0" w:type="dxa"/>
            </w:tcMar>
            <w:vAlign w:val="center"/>
            <w:hideMark/>
          </w:tcPr>
          <w:p w14:paraId="58A3B79B" w14:textId="77777777" w:rsidR="00BF16CD" w:rsidRDefault="00721986" w:rsidP="00991247">
            <w:pPr>
              <w:rPr>
                <w:rFonts w:ascii="Arial" w:eastAsia="Times New Roman" w:hAnsi="Arial" w:cs="Arial"/>
                <w:b/>
                <w:bCs/>
                <w:sz w:val="18"/>
                <w:szCs w:val="18"/>
              </w:rPr>
            </w:pPr>
            <w:r>
              <w:rPr>
                <w:rFonts w:ascii="Arial" w:eastAsia="Times New Roman" w:hAnsi="Arial" w:cs="Arial"/>
                <w:b/>
                <w:bCs/>
                <w:sz w:val="18"/>
                <w:szCs w:val="18"/>
              </w:rPr>
              <w:t>6,320</w:t>
            </w:r>
          </w:p>
        </w:tc>
        <w:tc>
          <w:tcPr>
            <w:tcW w:w="0" w:type="auto"/>
            <w:vAlign w:val="center"/>
            <w:hideMark/>
          </w:tcPr>
          <w:p w14:paraId="1BC7A015" w14:textId="77777777" w:rsidR="00BF16CD" w:rsidRDefault="00BF16CD" w:rsidP="00991247">
            <w:pPr>
              <w:rPr>
                <w:rFonts w:eastAsia="Times New Roman"/>
                <w:sz w:val="20"/>
                <w:szCs w:val="20"/>
              </w:rPr>
            </w:pPr>
          </w:p>
        </w:tc>
      </w:tr>
      <w:tr w:rsidR="00AC5A8A" w14:paraId="19225399" w14:textId="77777777" w:rsidTr="00991247">
        <w:trPr>
          <w:divId w:val="988827104"/>
          <w:trHeight w:val="80"/>
          <w:tblCellSpacing w:w="0" w:type="dxa"/>
        </w:trPr>
        <w:tc>
          <w:tcPr>
            <w:tcW w:w="0" w:type="auto"/>
            <w:tcMar>
              <w:top w:w="0" w:type="dxa"/>
              <w:left w:w="75" w:type="dxa"/>
              <w:bottom w:w="0" w:type="dxa"/>
              <w:right w:w="0" w:type="dxa"/>
            </w:tcMar>
            <w:vAlign w:val="center"/>
            <w:hideMark/>
          </w:tcPr>
          <w:p w14:paraId="5FB67AFF" w14:textId="77777777" w:rsidR="00BF16CD" w:rsidRDefault="00721986" w:rsidP="00991247">
            <w:pP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699852A" w14:textId="77777777" w:rsidR="00BF16CD" w:rsidRPr="00991247" w:rsidRDefault="00BF16CD" w:rsidP="00991247">
            <w:pPr>
              <w:rPr>
                <w:rFonts w:eastAsia="Times New Roman"/>
                <w:sz w:val="8"/>
                <w:szCs w:val="8"/>
              </w:rPr>
            </w:pPr>
          </w:p>
        </w:tc>
        <w:tc>
          <w:tcPr>
            <w:tcW w:w="0" w:type="auto"/>
            <w:vAlign w:val="center"/>
            <w:hideMark/>
          </w:tcPr>
          <w:p w14:paraId="7A96981C" w14:textId="77777777" w:rsidR="00BF16CD" w:rsidRDefault="00BF16CD" w:rsidP="00991247">
            <w:pPr>
              <w:rPr>
                <w:rFonts w:eastAsia="Times New Roman"/>
                <w:sz w:val="20"/>
                <w:szCs w:val="20"/>
              </w:rPr>
            </w:pPr>
          </w:p>
        </w:tc>
        <w:tc>
          <w:tcPr>
            <w:tcW w:w="0" w:type="auto"/>
            <w:vAlign w:val="center"/>
            <w:hideMark/>
          </w:tcPr>
          <w:p w14:paraId="7E56741D" w14:textId="77777777" w:rsidR="00BF16CD" w:rsidRDefault="00BF16CD" w:rsidP="00991247">
            <w:pPr>
              <w:rPr>
                <w:rFonts w:eastAsia="Times New Roman"/>
                <w:sz w:val="20"/>
                <w:szCs w:val="20"/>
              </w:rPr>
            </w:pPr>
          </w:p>
        </w:tc>
        <w:tc>
          <w:tcPr>
            <w:tcW w:w="0" w:type="auto"/>
            <w:vAlign w:val="center"/>
            <w:hideMark/>
          </w:tcPr>
          <w:p w14:paraId="55B165CF" w14:textId="77777777" w:rsidR="00BF16CD" w:rsidRDefault="00BF16CD" w:rsidP="00991247">
            <w:pPr>
              <w:rPr>
                <w:rFonts w:eastAsia="Times New Roman"/>
                <w:sz w:val="20"/>
                <w:szCs w:val="20"/>
              </w:rPr>
            </w:pPr>
          </w:p>
        </w:tc>
        <w:tc>
          <w:tcPr>
            <w:tcW w:w="0" w:type="auto"/>
            <w:vAlign w:val="center"/>
            <w:hideMark/>
          </w:tcPr>
          <w:p w14:paraId="119B97FC" w14:textId="77777777" w:rsidR="00BF16CD" w:rsidRDefault="00BF16CD" w:rsidP="00991247">
            <w:pPr>
              <w:rPr>
                <w:rFonts w:eastAsia="Times New Roman"/>
                <w:sz w:val="20"/>
                <w:szCs w:val="20"/>
              </w:rPr>
            </w:pPr>
          </w:p>
        </w:tc>
      </w:tr>
      <w:tr w:rsidR="00AC5A8A" w14:paraId="00A3AE14" w14:textId="77777777">
        <w:trPr>
          <w:divId w:val="988827104"/>
          <w:tblCellSpacing w:w="0" w:type="dxa"/>
        </w:trPr>
        <w:tc>
          <w:tcPr>
            <w:tcW w:w="0" w:type="auto"/>
            <w:gridSpan w:val="2"/>
            <w:tcMar>
              <w:top w:w="0" w:type="dxa"/>
              <w:left w:w="75" w:type="dxa"/>
              <w:bottom w:w="0" w:type="dxa"/>
              <w:right w:w="0" w:type="dxa"/>
            </w:tcMar>
            <w:vAlign w:val="center"/>
            <w:hideMark/>
          </w:tcPr>
          <w:p w14:paraId="54EDDF22" w14:textId="77777777" w:rsidR="00BF16CD" w:rsidRDefault="00721986" w:rsidP="00991247">
            <w:pPr>
              <w:rPr>
                <w:rFonts w:ascii="Arial" w:eastAsia="Times New Roman" w:hAnsi="Arial" w:cs="Arial"/>
                <w:b/>
                <w:bCs/>
                <w:sz w:val="18"/>
                <w:szCs w:val="18"/>
              </w:rPr>
            </w:pPr>
            <w:r>
              <w:rPr>
                <w:rFonts w:ascii="Arial" w:eastAsia="Times New Roman" w:hAnsi="Arial" w:cs="Arial"/>
                <w:b/>
                <w:bCs/>
                <w:sz w:val="18"/>
                <w:szCs w:val="18"/>
              </w:rPr>
              <w:t xml:space="preserve">Net current assets </w:t>
            </w:r>
            <w:proofErr w:type="gramStart"/>
            <w:r>
              <w:rPr>
                <w:rFonts w:ascii="Arial" w:eastAsia="Times New Roman" w:hAnsi="Arial" w:cs="Arial"/>
                <w:b/>
                <w:bCs/>
                <w:sz w:val="18"/>
                <w:szCs w:val="18"/>
              </w:rPr>
              <w:t>less</w:t>
            </w:r>
            <w:proofErr w:type="gramEnd"/>
            <w:r>
              <w:rPr>
                <w:rFonts w:ascii="Arial" w:eastAsia="Times New Roman" w:hAnsi="Arial" w:cs="Arial"/>
                <w:b/>
                <w:bCs/>
                <w:sz w:val="18"/>
                <w:szCs w:val="18"/>
              </w:rPr>
              <w:t xml:space="preserve"> current liabilities</w:t>
            </w:r>
          </w:p>
        </w:tc>
        <w:tc>
          <w:tcPr>
            <w:tcW w:w="0" w:type="auto"/>
            <w:tcMar>
              <w:top w:w="0" w:type="dxa"/>
              <w:left w:w="75" w:type="dxa"/>
              <w:bottom w:w="0" w:type="dxa"/>
              <w:right w:w="0" w:type="dxa"/>
            </w:tcMar>
            <w:vAlign w:val="center"/>
            <w:hideMark/>
          </w:tcPr>
          <w:p w14:paraId="4496114A" w14:textId="77777777" w:rsidR="00BF16CD" w:rsidRDefault="00BF16CD" w:rsidP="00991247">
            <w:pPr>
              <w:rPr>
                <w:rFonts w:ascii="Arial" w:eastAsia="Times New Roman" w:hAnsi="Arial" w:cs="Arial"/>
                <w:b/>
                <w:bCs/>
                <w:sz w:val="18"/>
                <w:szCs w:val="18"/>
              </w:rPr>
            </w:pPr>
          </w:p>
        </w:tc>
        <w:tc>
          <w:tcPr>
            <w:tcW w:w="0" w:type="auto"/>
            <w:tcBorders>
              <w:top w:val="single" w:sz="6" w:space="0" w:color="000000"/>
              <w:bottom w:val="single" w:sz="6" w:space="0" w:color="000000"/>
            </w:tcBorders>
            <w:tcMar>
              <w:top w:w="0" w:type="dxa"/>
              <w:left w:w="75" w:type="dxa"/>
              <w:bottom w:w="0" w:type="dxa"/>
              <w:right w:w="0" w:type="dxa"/>
            </w:tcMar>
            <w:vAlign w:val="center"/>
            <w:hideMark/>
          </w:tcPr>
          <w:p w14:paraId="4C2219FA" w14:textId="77777777" w:rsidR="00BF16CD" w:rsidRDefault="00721986" w:rsidP="00991247">
            <w:pPr>
              <w:rPr>
                <w:rFonts w:ascii="Arial" w:eastAsia="Times New Roman" w:hAnsi="Arial" w:cs="Arial"/>
                <w:b/>
                <w:bCs/>
                <w:sz w:val="18"/>
                <w:szCs w:val="18"/>
              </w:rPr>
            </w:pPr>
            <w:r>
              <w:rPr>
                <w:rFonts w:ascii="Arial" w:eastAsia="Times New Roman" w:hAnsi="Arial" w:cs="Arial"/>
                <w:b/>
                <w:bCs/>
                <w:sz w:val="18"/>
                <w:szCs w:val="18"/>
              </w:rPr>
              <w:t>536,462</w:t>
            </w:r>
          </w:p>
        </w:tc>
        <w:tc>
          <w:tcPr>
            <w:tcW w:w="0" w:type="auto"/>
            <w:tcBorders>
              <w:top w:val="single" w:sz="6" w:space="0" w:color="000000"/>
              <w:bottom w:val="single" w:sz="6" w:space="0" w:color="000000"/>
            </w:tcBorders>
            <w:tcMar>
              <w:top w:w="0" w:type="dxa"/>
              <w:left w:w="75" w:type="dxa"/>
              <w:bottom w:w="0" w:type="dxa"/>
              <w:right w:w="0" w:type="dxa"/>
            </w:tcMar>
            <w:vAlign w:val="center"/>
            <w:hideMark/>
          </w:tcPr>
          <w:p w14:paraId="534B5A58" w14:textId="77777777" w:rsidR="00BF16CD" w:rsidRDefault="00721986" w:rsidP="00991247">
            <w:pPr>
              <w:rPr>
                <w:rFonts w:ascii="Arial" w:eastAsia="Times New Roman" w:hAnsi="Arial" w:cs="Arial"/>
                <w:b/>
                <w:bCs/>
                <w:sz w:val="18"/>
                <w:szCs w:val="18"/>
              </w:rPr>
            </w:pPr>
            <w:r>
              <w:rPr>
                <w:rFonts w:ascii="Arial" w:eastAsia="Times New Roman" w:hAnsi="Arial" w:cs="Arial"/>
                <w:b/>
                <w:bCs/>
                <w:sz w:val="18"/>
                <w:szCs w:val="18"/>
              </w:rPr>
              <w:t>320,146</w:t>
            </w:r>
          </w:p>
        </w:tc>
        <w:tc>
          <w:tcPr>
            <w:tcW w:w="0" w:type="auto"/>
            <w:vAlign w:val="center"/>
            <w:hideMark/>
          </w:tcPr>
          <w:p w14:paraId="0CD5C999" w14:textId="77777777" w:rsidR="00BF16CD" w:rsidRDefault="00BF16CD" w:rsidP="00991247">
            <w:pPr>
              <w:rPr>
                <w:rFonts w:eastAsia="Times New Roman"/>
                <w:sz w:val="20"/>
                <w:szCs w:val="20"/>
              </w:rPr>
            </w:pPr>
          </w:p>
        </w:tc>
      </w:tr>
      <w:tr w:rsidR="00AC5A8A" w14:paraId="74120F98" w14:textId="77777777">
        <w:trPr>
          <w:divId w:val="988827104"/>
          <w:tblCellSpacing w:w="0" w:type="dxa"/>
        </w:trPr>
        <w:tc>
          <w:tcPr>
            <w:tcW w:w="0" w:type="auto"/>
            <w:tcMar>
              <w:top w:w="0" w:type="dxa"/>
              <w:left w:w="75" w:type="dxa"/>
              <w:bottom w:w="0" w:type="dxa"/>
              <w:right w:w="0" w:type="dxa"/>
            </w:tcMar>
            <w:vAlign w:val="center"/>
            <w:hideMark/>
          </w:tcPr>
          <w:p w14:paraId="2259F149" w14:textId="77777777" w:rsidR="00BF16CD" w:rsidRDefault="00721986" w:rsidP="00991247">
            <w:pPr>
              <w:spacing w:line="30" w:lineRule="atLeast"/>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F8A43F3" w14:textId="77777777" w:rsidR="00BF16CD" w:rsidRPr="00991247" w:rsidRDefault="00BF16CD" w:rsidP="00991247">
            <w:pPr>
              <w:rPr>
                <w:rFonts w:eastAsia="Times New Roman"/>
                <w:sz w:val="8"/>
                <w:szCs w:val="8"/>
              </w:rPr>
            </w:pPr>
          </w:p>
        </w:tc>
        <w:tc>
          <w:tcPr>
            <w:tcW w:w="0" w:type="auto"/>
            <w:vAlign w:val="center"/>
            <w:hideMark/>
          </w:tcPr>
          <w:p w14:paraId="265DC318" w14:textId="77777777" w:rsidR="00BF16CD" w:rsidRDefault="00BF16CD" w:rsidP="00991247">
            <w:pPr>
              <w:rPr>
                <w:rFonts w:eastAsia="Times New Roman"/>
                <w:sz w:val="20"/>
                <w:szCs w:val="20"/>
              </w:rPr>
            </w:pPr>
          </w:p>
        </w:tc>
        <w:tc>
          <w:tcPr>
            <w:tcW w:w="0" w:type="auto"/>
            <w:vAlign w:val="center"/>
            <w:hideMark/>
          </w:tcPr>
          <w:p w14:paraId="76122AAF" w14:textId="77777777" w:rsidR="00BF16CD" w:rsidRDefault="00BF16CD" w:rsidP="00991247">
            <w:pPr>
              <w:rPr>
                <w:rFonts w:eastAsia="Times New Roman"/>
                <w:sz w:val="20"/>
                <w:szCs w:val="20"/>
              </w:rPr>
            </w:pPr>
          </w:p>
        </w:tc>
        <w:tc>
          <w:tcPr>
            <w:tcW w:w="0" w:type="auto"/>
            <w:vAlign w:val="center"/>
            <w:hideMark/>
          </w:tcPr>
          <w:p w14:paraId="31FC79E8" w14:textId="77777777" w:rsidR="00BF16CD" w:rsidRDefault="00BF16CD" w:rsidP="00991247">
            <w:pPr>
              <w:rPr>
                <w:rFonts w:eastAsia="Times New Roman"/>
                <w:sz w:val="20"/>
                <w:szCs w:val="20"/>
              </w:rPr>
            </w:pPr>
          </w:p>
        </w:tc>
        <w:tc>
          <w:tcPr>
            <w:tcW w:w="0" w:type="auto"/>
            <w:vAlign w:val="center"/>
            <w:hideMark/>
          </w:tcPr>
          <w:p w14:paraId="3DDD7659" w14:textId="77777777" w:rsidR="00BF16CD" w:rsidRDefault="00BF16CD" w:rsidP="00991247">
            <w:pPr>
              <w:rPr>
                <w:rFonts w:eastAsia="Times New Roman"/>
                <w:sz w:val="20"/>
                <w:szCs w:val="20"/>
              </w:rPr>
            </w:pPr>
          </w:p>
        </w:tc>
      </w:tr>
      <w:tr w:rsidR="00AC5A8A" w14:paraId="466D950C" w14:textId="77777777">
        <w:trPr>
          <w:divId w:val="988827104"/>
          <w:tblCellSpacing w:w="0" w:type="dxa"/>
        </w:trPr>
        <w:tc>
          <w:tcPr>
            <w:tcW w:w="0" w:type="auto"/>
            <w:gridSpan w:val="2"/>
            <w:tcMar>
              <w:top w:w="0" w:type="dxa"/>
              <w:left w:w="75" w:type="dxa"/>
              <w:bottom w:w="0" w:type="dxa"/>
              <w:right w:w="0" w:type="dxa"/>
            </w:tcMar>
            <w:vAlign w:val="center"/>
            <w:hideMark/>
          </w:tcPr>
          <w:p w14:paraId="73ED1D32" w14:textId="77777777" w:rsidR="00BF16CD" w:rsidRDefault="00721986" w:rsidP="00991247">
            <w:pPr>
              <w:spacing w:line="240" w:lineRule="auto"/>
              <w:rPr>
                <w:rFonts w:ascii="Arial" w:eastAsia="Times New Roman" w:hAnsi="Arial" w:cs="Arial"/>
                <w:b/>
                <w:bCs/>
                <w:sz w:val="18"/>
                <w:szCs w:val="18"/>
              </w:rPr>
            </w:pPr>
            <w:r>
              <w:rPr>
                <w:rFonts w:ascii="Arial" w:eastAsia="Times New Roman" w:hAnsi="Arial" w:cs="Arial"/>
                <w:b/>
                <w:bCs/>
                <w:sz w:val="18"/>
                <w:szCs w:val="18"/>
              </w:rPr>
              <w:t xml:space="preserve">Total assets </w:t>
            </w:r>
            <w:proofErr w:type="gramStart"/>
            <w:r>
              <w:rPr>
                <w:rFonts w:ascii="Arial" w:eastAsia="Times New Roman" w:hAnsi="Arial" w:cs="Arial"/>
                <w:b/>
                <w:bCs/>
                <w:sz w:val="18"/>
                <w:szCs w:val="18"/>
              </w:rPr>
              <w:t>less</w:t>
            </w:r>
            <w:proofErr w:type="gramEnd"/>
            <w:r>
              <w:rPr>
                <w:rFonts w:ascii="Arial" w:eastAsia="Times New Roman" w:hAnsi="Arial" w:cs="Arial"/>
                <w:b/>
                <w:bCs/>
                <w:sz w:val="18"/>
                <w:szCs w:val="18"/>
              </w:rPr>
              <w:t xml:space="preserve"> current liabilities</w:t>
            </w:r>
          </w:p>
        </w:tc>
        <w:tc>
          <w:tcPr>
            <w:tcW w:w="0" w:type="auto"/>
            <w:tcMar>
              <w:top w:w="0" w:type="dxa"/>
              <w:left w:w="75" w:type="dxa"/>
              <w:bottom w:w="0" w:type="dxa"/>
              <w:right w:w="0" w:type="dxa"/>
            </w:tcMar>
            <w:vAlign w:val="center"/>
            <w:hideMark/>
          </w:tcPr>
          <w:p w14:paraId="6A86056A" w14:textId="77777777" w:rsidR="00BF16CD" w:rsidRDefault="00BF16CD" w:rsidP="00991247">
            <w:pPr>
              <w:rPr>
                <w:rFonts w:ascii="Arial" w:eastAsia="Times New Roman" w:hAnsi="Arial" w:cs="Arial"/>
                <w:b/>
                <w:bCs/>
                <w:sz w:val="18"/>
                <w:szCs w:val="18"/>
              </w:rPr>
            </w:pPr>
          </w:p>
        </w:tc>
        <w:tc>
          <w:tcPr>
            <w:tcW w:w="0" w:type="auto"/>
            <w:tcBorders>
              <w:top w:val="single" w:sz="6" w:space="0" w:color="000000"/>
            </w:tcBorders>
            <w:tcMar>
              <w:top w:w="0" w:type="dxa"/>
              <w:left w:w="75" w:type="dxa"/>
              <w:bottom w:w="0" w:type="dxa"/>
              <w:right w:w="0" w:type="dxa"/>
            </w:tcMar>
            <w:vAlign w:val="center"/>
            <w:hideMark/>
          </w:tcPr>
          <w:p w14:paraId="328AB642" w14:textId="77777777" w:rsidR="00BF16CD" w:rsidRDefault="00721986" w:rsidP="00991247">
            <w:pPr>
              <w:rPr>
                <w:rFonts w:ascii="Arial" w:eastAsia="Times New Roman" w:hAnsi="Arial" w:cs="Arial"/>
                <w:b/>
                <w:bCs/>
                <w:sz w:val="18"/>
                <w:szCs w:val="18"/>
              </w:rPr>
            </w:pPr>
            <w:r>
              <w:rPr>
                <w:rFonts w:ascii="Arial" w:eastAsia="Times New Roman" w:hAnsi="Arial" w:cs="Arial"/>
                <w:b/>
                <w:bCs/>
                <w:sz w:val="18"/>
                <w:szCs w:val="18"/>
              </w:rPr>
              <w:t>1,086,462</w:t>
            </w:r>
          </w:p>
        </w:tc>
        <w:tc>
          <w:tcPr>
            <w:tcW w:w="0" w:type="auto"/>
            <w:tcBorders>
              <w:top w:val="single" w:sz="6" w:space="0" w:color="000000"/>
            </w:tcBorders>
            <w:tcMar>
              <w:top w:w="0" w:type="dxa"/>
              <w:left w:w="75" w:type="dxa"/>
              <w:bottom w:w="0" w:type="dxa"/>
              <w:right w:w="0" w:type="dxa"/>
            </w:tcMar>
            <w:vAlign w:val="center"/>
            <w:hideMark/>
          </w:tcPr>
          <w:p w14:paraId="0E7EDA65" w14:textId="77777777" w:rsidR="00BF16CD" w:rsidRDefault="00721986" w:rsidP="00991247">
            <w:pPr>
              <w:rPr>
                <w:rFonts w:ascii="Arial" w:eastAsia="Times New Roman" w:hAnsi="Arial" w:cs="Arial"/>
                <w:b/>
                <w:bCs/>
                <w:sz w:val="18"/>
                <w:szCs w:val="18"/>
              </w:rPr>
            </w:pPr>
            <w:r>
              <w:rPr>
                <w:rFonts w:ascii="Arial" w:eastAsia="Times New Roman" w:hAnsi="Arial" w:cs="Arial"/>
                <w:b/>
                <w:bCs/>
                <w:sz w:val="18"/>
                <w:szCs w:val="18"/>
              </w:rPr>
              <w:t>795,146</w:t>
            </w:r>
          </w:p>
        </w:tc>
        <w:tc>
          <w:tcPr>
            <w:tcW w:w="0" w:type="auto"/>
            <w:vAlign w:val="center"/>
            <w:hideMark/>
          </w:tcPr>
          <w:p w14:paraId="338D150E" w14:textId="77777777" w:rsidR="00BF16CD" w:rsidRDefault="00BF16CD" w:rsidP="00991247">
            <w:pPr>
              <w:rPr>
                <w:rFonts w:eastAsia="Times New Roman"/>
                <w:sz w:val="20"/>
                <w:szCs w:val="20"/>
              </w:rPr>
            </w:pPr>
          </w:p>
        </w:tc>
      </w:tr>
      <w:tr w:rsidR="00AC5A8A" w14:paraId="464AE4F9" w14:textId="77777777">
        <w:trPr>
          <w:divId w:val="988827104"/>
          <w:tblCellSpacing w:w="0" w:type="dxa"/>
        </w:trPr>
        <w:tc>
          <w:tcPr>
            <w:tcW w:w="0" w:type="auto"/>
            <w:tcMar>
              <w:top w:w="0" w:type="dxa"/>
              <w:left w:w="75" w:type="dxa"/>
              <w:bottom w:w="0" w:type="dxa"/>
              <w:right w:w="0" w:type="dxa"/>
            </w:tcMar>
            <w:vAlign w:val="center"/>
            <w:hideMark/>
          </w:tcPr>
          <w:p w14:paraId="74FBDAD4" w14:textId="77777777" w:rsidR="00BF16CD" w:rsidRDefault="00721986" w:rsidP="00991247">
            <w:pP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D06DF50" w14:textId="77777777" w:rsidR="00BF16CD" w:rsidRPr="00991247" w:rsidRDefault="00BF16CD" w:rsidP="00991247">
            <w:pPr>
              <w:rPr>
                <w:rFonts w:eastAsia="Times New Roman"/>
                <w:sz w:val="8"/>
                <w:szCs w:val="8"/>
              </w:rPr>
            </w:pPr>
          </w:p>
        </w:tc>
        <w:tc>
          <w:tcPr>
            <w:tcW w:w="0" w:type="auto"/>
            <w:vAlign w:val="center"/>
            <w:hideMark/>
          </w:tcPr>
          <w:p w14:paraId="0BB1FA46" w14:textId="77777777" w:rsidR="00BF16CD" w:rsidRDefault="00BF16CD" w:rsidP="00991247">
            <w:pPr>
              <w:rPr>
                <w:rFonts w:eastAsia="Times New Roman"/>
                <w:sz w:val="20"/>
                <w:szCs w:val="20"/>
              </w:rPr>
            </w:pPr>
          </w:p>
        </w:tc>
        <w:tc>
          <w:tcPr>
            <w:tcW w:w="0" w:type="auto"/>
            <w:vAlign w:val="center"/>
            <w:hideMark/>
          </w:tcPr>
          <w:p w14:paraId="45DB0CCC" w14:textId="77777777" w:rsidR="00BF16CD" w:rsidRDefault="00BF16CD" w:rsidP="00991247">
            <w:pPr>
              <w:rPr>
                <w:rFonts w:eastAsia="Times New Roman"/>
                <w:sz w:val="20"/>
                <w:szCs w:val="20"/>
              </w:rPr>
            </w:pPr>
          </w:p>
        </w:tc>
        <w:tc>
          <w:tcPr>
            <w:tcW w:w="0" w:type="auto"/>
            <w:vAlign w:val="center"/>
            <w:hideMark/>
          </w:tcPr>
          <w:p w14:paraId="7F86BEE1" w14:textId="77777777" w:rsidR="00BF16CD" w:rsidRDefault="00BF16CD" w:rsidP="00991247">
            <w:pPr>
              <w:rPr>
                <w:rFonts w:eastAsia="Times New Roman"/>
                <w:sz w:val="20"/>
                <w:szCs w:val="20"/>
              </w:rPr>
            </w:pPr>
          </w:p>
        </w:tc>
        <w:tc>
          <w:tcPr>
            <w:tcW w:w="0" w:type="auto"/>
            <w:vAlign w:val="center"/>
            <w:hideMark/>
          </w:tcPr>
          <w:p w14:paraId="6F55B698" w14:textId="77777777" w:rsidR="00BF16CD" w:rsidRDefault="00BF16CD" w:rsidP="00991247">
            <w:pPr>
              <w:rPr>
                <w:rFonts w:eastAsia="Times New Roman"/>
                <w:sz w:val="20"/>
                <w:szCs w:val="20"/>
              </w:rPr>
            </w:pPr>
          </w:p>
        </w:tc>
      </w:tr>
      <w:tr w:rsidR="00AC5A8A" w14:paraId="0A90F1C7" w14:textId="77777777">
        <w:trPr>
          <w:divId w:val="988827104"/>
          <w:tblCellSpacing w:w="0" w:type="dxa"/>
        </w:trPr>
        <w:tc>
          <w:tcPr>
            <w:tcW w:w="0" w:type="auto"/>
            <w:gridSpan w:val="2"/>
            <w:tcMar>
              <w:top w:w="0" w:type="dxa"/>
              <w:left w:w="75" w:type="dxa"/>
              <w:bottom w:w="0" w:type="dxa"/>
              <w:right w:w="0" w:type="dxa"/>
            </w:tcMar>
            <w:vAlign w:val="center"/>
            <w:hideMark/>
          </w:tcPr>
          <w:p w14:paraId="423EF2C2" w14:textId="77777777" w:rsidR="00BF16CD" w:rsidRDefault="00721986" w:rsidP="00991247">
            <w:pPr>
              <w:rPr>
                <w:rFonts w:ascii="Arial" w:eastAsia="Times New Roman" w:hAnsi="Arial" w:cs="Arial"/>
                <w:sz w:val="18"/>
                <w:szCs w:val="18"/>
              </w:rPr>
            </w:pPr>
            <w:r>
              <w:rPr>
                <w:rStyle w:val="Strong"/>
                <w:rFonts w:ascii="Arial" w:eastAsia="Times New Roman" w:hAnsi="Arial" w:cs="Arial"/>
                <w:sz w:val="18"/>
                <w:szCs w:val="18"/>
              </w:rPr>
              <w:t>Liabilities</w:t>
            </w:r>
          </w:p>
        </w:tc>
        <w:tc>
          <w:tcPr>
            <w:tcW w:w="0" w:type="auto"/>
            <w:tcMar>
              <w:top w:w="0" w:type="dxa"/>
              <w:left w:w="75" w:type="dxa"/>
              <w:bottom w:w="0" w:type="dxa"/>
              <w:right w:w="0" w:type="dxa"/>
            </w:tcMar>
            <w:vAlign w:val="center"/>
            <w:hideMark/>
          </w:tcPr>
          <w:p w14:paraId="03F3CF34" w14:textId="77777777" w:rsidR="00BF16CD" w:rsidRDefault="00BF16CD" w:rsidP="00991247">
            <w:pPr>
              <w:rPr>
                <w:rFonts w:ascii="Arial" w:eastAsia="Times New Roman" w:hAnsi="Arial" w:cs="Arial"/>
                <w:sz w:val="18"/>
                <w:szCs w:val="18"/>
              </w:rPr>
            </w:pPr>
          </w:p>
        </w:tc>
        <w:tc>
          <w:tcPr>
            <w:tcW w:w="0" w:type="auto"/>
            <w:tcMar>
              <w:top w:w="0" w:type="dxa"/>
              <w:left w:w="75" w:type="dxa"/>
              <w:bottom w:w="0" w:type="dxa"/>
              <w:right w:w="0" w:type="dxa"/>
            </w:tcMar>
            <w:vAlign w:val="center"/>
            <w:hideMark/>
          </w:tcPr>
          <w:p w14:paraId="3B609F62" w14:textId="77777777" w:rsidR="00BF16CD" w:rsidRDefault="00BF16CD" w:rsidP="00991247">
            <w:pPr>
              <w:rPr>
                <w:rFonts w:eastAsia="Times New Roman"/>
                <w:sz w:val="20"/>
                <w:szCs w:val="20"/>
              </w:rPr>
            </w:pPr>
          </w:p>
        </w:tc>
        <w:tc>
          <w:tcPr>
            <w:tcW w:w="0" w:type="auto"/>
            <w:tcMar>
              <w:top w:w="0" w:type="dxa"/>
              <w:left w:w="75" w:type="dxa"/>
              <w:bottom w:w="0" w:type="dxa"/>
              <w:right w:w="0" w:type="dxa"/>
            </w:tcMar>
            <w:vAlign w:val="center"/>
            <w:hideMark/>
          </w:tcPr>
          <w:p w14:paraId="04CF53DD" w14:textId="77777777" w:rsidR="00BF16CD" w:rsidRDefault="00BF16CD" w:rsidP="00991247">
            <w:pPr>
              <w:rPr>
                <w:rFonts w:eastAsia="Times New Roman"/>
                <w:sz w:val="20"/>
                <w:szCs w:val="20"/>
              </w:rPr>
            </w:pPr>
          </w:p>
        </w:tc>
        <w:tc>
          <w:tcPr>
            <w:tcW w:w="0" w:type="auto"/>
            <w:vAlign w:val="center"/>
            <w:hideMark/>
          </w:tcPr>
          <w:p w14:paraId="20D0EFEC" w14:textId="77777777" w:rsidR="00BF16CD" w:rsidRDefault="00BF16CD" w:rsidP="00991247">
            <w:pPr>
              <w:rPr>
                <w:rFonts w:eastAsia="Times New Roman"/>
                <w:sz w:val="20"/>
                <w:szCs w:val="20"/>
              </w:rPr>
            </w:pPr>
          </w:p>
        </w:tc>
      </w:tr>
      <w:tr w:rsidR="00AC5A8A" w14:paraId="4E99619A" w14:textId="77777777">
        <w:trPr>
          <w:divId w:val="988827104"/>
          <w:tblCellSpacing w:w="0" w:type="dxa"/>
        </w:trPr>
        <w:tc>
          <w:tcPr>
            <w:tcW w:w="0" w:type="auto"/>
            <w:tcMar>
              <w:top w:w="0" w:type="dxa"/>
              <w:left w:w="75" w:type="dxa"/>
              <w:bottom w:w="0" w:type="dxa"/>
              <w:right w:w="0" w:type="dxa"/>
            </w:tcMar>
            <w:vAlign w:val="center"/>
            <w:hideMark/>
          </w:tcPr>
          <w:p w14:paraId="759805E1" w14:textId="77777777" w:rsidR="00BF16CD" w:rsidRDefault="00BF16CD" w:rsidP="00991247">
            <w:pPr>
              <w:rPr>
                <w:rFonts w:eastAsia="Times New Roman"/>
                <w:sz w:val="20"/>
                <w:szCs w:val="20"/>
              </w:rPr>
            </w:pPr>
          </w:p>
        </w:tc>
        <w:tc>
          <w:tcPr>
            <w:tcW w:w="0" w:type="auto"/>
            <w:tcMar>
              <w:top w:w="0" w:type="dxa"/>
              <w:left w:w="75" w:type="dxa"/>
              <w:bottom w:w="0" w:type="dxa"/>
              <w:right w:w="0" w:type="dxa"/>
            </w:tcMar>
            <w:vAlign w:val="center"/>
            <w:hideMark/>
          </w:tcPr>
          <w:p w14:paraId="6426777B" w14:textId="77777777" w:rsidR="00BF16CD" w:rsidRPr="00991247" w:rsidRDefault="00BF16CD" w:rsidP="00991247">
            <w:pPr>
              <w:rPr>
                <w:rFonts w:eastAsia="Times New Roman"/>
                <w:sz w:val="8"/>
                <w:szCs w:val="8"/>
              </w:rPr>
            </w:pPr>
          </w:p>
        </w:tc>
        <w:tc>
          <w:tcPr>
            <w:tcW w:w="0" w:type="auto"/>
            <w:tcMar>
              <w:top w:w="0" w:type="dxa"/>
              <w:left w:w="75" w:type="dxa"/>
              <w:bottom w:w="0" w:type="dxa"/>
              <w:right w:w="0" w:type="dxa"/>
            </w:tcMar>
            <w:vAlign w:val="center"/>
            <w:hideMark/>
          </w:tcPr>
          <w:p w14:paraId="32C29582" w14:textId="77777777" w:rsidR="00BF16CD" w:rsidRDefault="00BF16CD" w:rsidP="00991247">
            <w:pPr>
              <w:rPr>
                <w:rFonts w:eastAsia="Times New Roman"/>
                <w:sz w:val="20"/>
                <w:szCs w:val="20"/>
              </w:rPr>
            </w:pPr>
          </w:p>
        </w:tc>
        <w:tc>
          <w:tcPr>
            <w:tcW w:w="0" w:type="auto"/>
            <w:tcMar>
              <w:top w:w="0" w:type="dxa"/>
              <w:left w:w="75" w:type="dxa"/>
              <w:bottom w:w="0" w:type="dxa"/>
              <w:right w:w="0" w:type="dxa"/>
            </w:tcMar>
            <w:vAlign w:val="center"/>
            <w:hideMark/>
          </w:tcPr>
          <w:p w14:paraId="6DEE5E50" w14:textId="77777777" w:rsidR="00BF16CD" w:rsidRDefault="00721986" w:rsidP="00991247">
            <w:pPr>
              <w:rPr>
                <w:rFonts w:ascii="Arial" w:eastAsia="Times New Roman" w:hAnsi="Arial" w:cs="Arial"/>
                <w:b/>
                <w:bCs/>
                <w:sz w:val="18"/>
                <w:szCs w:val="18"/>
              </w:rPr>
            </w:pPr>
            <w:r>
              <w:rPr>
                <w:rFonts w:ascii="Arial" w:eastAsia="Times New Roman" w:hAnsi="Arial" w:cs="Arial"/>
                <w:b/>
                <w:bCs/>
                <w:sz w:val="18"/>
                <w:szCs w:val="18"/>
              </w:rPr>
              <w:t>-</w:t>
            </w:r>
          </w:p>
        </w:tc>
        <w:tc>
          <w:tcPr>
            <w:tcW w:w="0" w:type="auto"/>
            <w:tcMar>
              <w:top w:w="0" w:type="dxa"/>
              <w:left w:w="75" w:type="dxa"/>
              <w:bottom w:w="0" w:type="dxa"/>
              <w:right w:w="0" w:type="dxa"/>
            </w:tcMar>
            <w:vAlign w:val="center"/>
            <w:hideMark/>
          </w:tcPr>
          <w:p w14:paraId="6CA504D7" w14:textId="77777777" w:rsidR="00BF16CD" w:rsidRDefault="00721986" w:rsidP="00991247">
            <w:pPr>
              <w:rPr>
                <w:rFonts w:ascii="Arial" w:eastAsia="Times New Roman" w:hAnsi="Arial" w:cs="Arial"/>
                <w:b/>
                <w:bCs/>
                <w:sz w:val="18"/>
                <w:szCs w:val="18"/>
              </w:rPr>
            </w:pPr>
            <w:r>
              <w:rPr>
                <w:rFonts w:ascii="Arial" w:eastAsia="Times New Roman" w:hAnsi="Arial" w:cs="Arial"/>
                <w:b/>
                <w:bCs/>
                <w:sz w:val="18"/>
                <w:szCs w:val="18"/>
              </w:rPr>
              <w:t>-</w:t>
            </w:r>
          </w:p>
        </w:tc>
        <w:tc>
          <w:tcPr>
            <w:tcW w:w="0" w:type="auto"/>
            <w:vAlign w:val="center"/>
            <w:hideMark/>
          </w:tcPr>
          <w:p w14:paraId="11B7ADF6" w14:textId="77777777" w:rsidR="00BF16CD" w:rsidRDefault="00BF16CD" w:rsidP="00991247">
            <w:pPr>
              <w:rPr>
                <w:rFonts w:eastAsia="Times New Roman"/>
                <w:sz w:val="20"/>
                <w:szCs w:val="20"/>
              </w:rPr>
            </w:pPr>
          </w:p>
        </w:tc>
      </w:tr>
      <w:tr w:rsidR="00AC5A8A" w14:paraId="3C679D8D" w14:textId="77777777">
        <w:trPr>
          <w:divId w:val="988827104"/>
          <w:tblCellSpacing w:w="0" w:type="dxa"/>
        </w:trPr>
        <w:tc>
          <w:tcPr>
            <w:tcW w:w="0" w:type="auto"/>
            <w:gridSpan w:val="2"/>
            <w:tcMar>
              <w:top w:w="0" w:type="dxa"/>
              <w:left w:w="75" w:type="dxa"/>
              <w:bottom w:w="0" w:type="dxa"/>
              <w:right w:w="0" w:type="dxa"/>
            </w:tcMar>
            <w:vAlign w:val="center"/>
            <w:hideMark/>
          </w:tcPr>
          <w:p w14:paraId="6D42235D" w14:textId="77777777" w:rsidR="00BF16CD" w:rsidRDefault="00721986" w:rsidP="00991247">
            <w:pPr>
              <w:rPr>
                <w:rFonts w:ascii="Arial" w:eastAsia="Times New Roman" w:hAnsi="Arial" w:cs="Arial"/>
                <w:b/>
                <w:bCs/>
                <w:sz w:val="18"/>
                <w:szCs w:val="18"/>
              </w:rPr>
            </w:pPr>
            <w:r>
              <w:rPr>
                <w:rFonts w:ascii="Arial" w:eastAsia="Times New Roman" w:hAnsi="Arial" w:cs="Arial"/>
                <w:b/>
                <w:bCs/>
                <w:sz w:val="18"/>
                <w:szCs w:val="18"/>
              </w:rPr>
              <w:t>Total net assets less liabilities</w:t>
            </w:r>
          </w:p>
        </w:tc>
        <w:tc>
          <w:tcPr>
            <w:tcW w:w="0" w:type="auto"/>
            <w:tcMar>
              <w:top w:w="0" w:type="dxa"/>
              <w:left w:w="75" w:type="dxa"/>
              <w:bottom w:w="0" w:type="dxa"/>
              <w:right w:w="0" w:type="dxa"/>
            </w:tcMar>
            <w:vAlign w:val="center"/>
            <w:hideMark/>
          </w:tcPr>
          <w:p w14:paraId="1D539F7F" w14:textId="77777777" w:rsidR="00BF16CD" w:rsidRDefault="00BF16CD" w:rsidP="00991247">
            <w:pPr>
              <w:rPr>
                <w:rFonts w:ascii="Arial" w:eastAsia="Times New Roman" w:hAnsi="Arial" w:cs="Arial"/>
                <w:b/>
                <w:bCs/>
                <w:sz w:val="18"/>
                <w:szCs w:val="18"/>
              </w:rPr>
            </w:pPr>
          </w:p>
        </w:tc>
        <w:tc>
          <w:tcPr>
            <w:tcW w:w="0" w:type="auto"/>
            <w:tcBorders>
              <w:top w:val="single" w:sz="6" w:space="0" w:color="000000"/>
            </w:tcBorders>
            <w:tcMar>
              <w:top w:w="0" w:type="dxa"/>
              <w:left w:w="75" w:type="dxa"/>
              <w:bottom w:w="0" w:type="dxa"/>
              <w:right w:w="0" w:type="dxa"/>
            </w:tcMar>
            <w:vAlign w:val="center"/>
            <w:hideMark/>
          </w:tcPr>
          <w:p w14:paraId="2C1A9697" w14:textId="77777777" w:rsidR="00BF16CD" w:rsidRDefault="00721986" w:rsidP="00991247">
            <w:pPr>
              <w:rPr>
                <w:rFonts w:ascii="Arial" w:eastAsia="Times New Roman" w:hAnsi="Arial" w:cs="Arial"/>
                <w:b/>
                <w:bCs/>
                <w:sz w:val="18"/>
                <w:szCs w:val="18"/>
              </w:rPr>
            </w:pPr>
            <w:r>
              <w:rPr>
                <w:rFonts w:ascii="Arial" w:eastAsia="Times New Roman" w:hAnsi="Arial" w:cs="Arial"/>
                <w:b/>
                <w:bCs/>
                <w:sz w:val="18"/>
                <w:szCs w:val="18"/>
              </w:rPr>
              <w:t>1,086,462</w:t>
            </w:r>
          </w:p>
        </w:tc>
        <w:tc>
          <w:tcPr>
            <w:tcW w:w="0" w:type="auto"/>
            <w:tcBorders>
              <w:top w:val="single" w:sz="6" w:space="0" w:color="000000"/>
            </w:tcBorders>
            <w:tcMar>
              <w:top w:w="0" w:type="dxa"/>
              <w:left w:w="75" w:type="dxa"/>
              <w:bottom w:w="0" w:type="dxa"/>
              <w:right w:w="0" w:type="dxa"/>
            </w:tcMar>
            <w:vAlign w:val="center"/>
            <w:hideMark/>
          </w:tcPr>
          <w:p w14:paraId="130FF553" w14:textId="77777777" w:rsidR="00BF16CD" w:rsidRDefault="00721986" w:rsidP="00991247">
            <w:pPr>
              <w:rPr>
                <w:rFonts w:ascii="Arial" w:eastAsia="Times New Roman" w:hAnsi="Arial" w:cs="Arial"/>
                <w:b/>
                <w:bCs/>
                <w:sz w:val="18"/>
                <w:szCs w:val="18"/>
              </w:rPr>
            </w:pPr>
            <w:r>
              <w:rPr>
                <w:rFonts w:ascii="Arial" w:eastAsia="Times New Roman" w:hAnsi="Arial" w:cs="Arial"/>
                <w:b/>
                <w:bCs/>
                <w:sz w:val="18"/>
                <w:szCs w:val="18"/>
              </w:rPr>
              <w:t>795,146</w:t>
            </w:r>
          </w:p>
        </w:tc>
        <w:tc>
          <w:tcPr>
            <w:tcW w:w="0" w:type="auto"/>
            <w:vAlign w:val="center"/>
            <w:hideMark/>
          </w:tcPr>
          <w:p w14:paraId="66433C27" w14:textId="77777777" w:rsidR="00BF16CD" w:rsidRDefault="00BF16CD" w:rsidP="00991247">
            <w:pPr>
              <w:rPr>
                <w:rFonts w:eastAsia="Times New Roman"/>
                <w:sz w:val="20"/>
                <w:szCs w:val="20"/>
              </w:rPr>
            </w:pPr>
          </w:p>
        </w:tc>
      </w:tr>
      <w:tr w:rsidR="00AC5A8A" w14:paraId="0F5C10CF" w14:textId="77777777">
        <w:trPr>
          <w:divId w:val="988827104"/>
          <w:tblCellSpacing w:w="0" w:type="dxa"/>
        </w:trPr>
        <w:tc>
          <w:tcPr>
            <w:tcW w:w="0" w:type="auto"/>
            <w:tcMar>
              <w:top w:w="0" w:type="dxa"/>
              <w:left w:w="75" w:type="dxa"/>
              <w:bottom w:w="0" w:type="dxa"/>
              <w:right w:w="0" w:type="dxa"/>
            </w:tcMar>
            <w:vAlign w:val="center"/>
            <w:hideMark/>
          </w:tcPr>
          <w:p w14:paraId="6E140DF3" w14:textId="77777777" w:rsidR="00BF16CD" w:rsidRDefault="00721986" w:rsidP="00991247">
            <w:pPr>
              <w:spacing w:line="30" w:lineRule="atLeast"/>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2681A6B" w14:textId="77777777" w:rsidR="00BF16CD" w:rsidRPr="00991247" w:rsidRDefault="00BF16CD" w:rsidP="00991247">
            <w:pPr>
              <w:rPr>
                <w:rFonts w:eastAsia="Times New Roman"/>
                <w:sz w:val="8"/>
                <w:szCs w:val="8"/>
              </w:rPr>
            </w:pPr>
          </w:p>
        </w:tc>
        <w:tc>
          <w:tcPr>
            <w:tcW w:w="0" w:type="auto"/>
            <w:vAlign w:val="center"/>
            <w:hideMark/>
          </w:tcPr>
          <w:p w14:paraId="3ECA2727" w14:textId="77777777" w:rsidR="00BF16CD" w:rsidRDefault="00BF16CD" w:rsidP="00991247">
            <w:pPr>
              <w:rPr>
                <w:rFonts w:eastAsia="Times New Roman"/>
                <w:sz w:val="20"/>
                <w:szCs w:val="20"/>
              </w:rPr>
            </w:pPr>
          </w:p>
        </w:tc>
        <w:tc>
          <w:tcPr>
            <w:tcW w:w="0" w:type="auto"/>
            <w:vAlign w:val="center"/>
            <w:hideMark/>
          </w:tcPr>
          <w:p w14:paraId="6C4CEA6B" w14:textId="77777777" w:rsidR="00BF16CD" w:rsidRDefault="00BF16CD" w:rsidP="00991247">
            <w:pPr>
              <w:rPr>
                <w:rFonts w:eastAsia="Times New Roman"/>
                <w:sz w:val="20"/>
                <w:szCs w:val="20"/>
              </w:rPr>
            </w:pPr>
          </w:p>
        </w:tc>
        <w:tc>
          <w:tcPr>
            <w:tcW w:w="0" w:type="auto"/>
            <w:vAlign w:val="center"/>
            <w:hideMark/>
          </w:tcPr>
          <w:p w14:paraId="5DC9F03F" w14:textId="77777777" w:rsidR="00BF16CD" w:rsidRDefault="00BF16CD" w:rsidP="00991247">
            <w:pPr>
              <w:rPr>
                <w:rFonts w:eastAsia="Times New Roman"/>
                <w:sz w:val="20"/>
                <w:szCs w:val="20"/>
              </w:rPr>
            </w:pPr>
          </w:p>
        </w:tc>
        <w:tc>
          <w:tcPr>
            <w:tcW w:w="0" w:type="auto"/>
            <w:vAlign w:val="center"/>
            <w:hideMark/>
          </w:tcPr>
          <w:p w14:paraId="271297F3" w14:textId="77777777" w:rsidR="00BF16CD" w:rsidRDefault="00BF16CD" w:rsidP="00991247">
            <w:pPr>
              <w:rPr>
                <w:rFonts w:eastAsia="Times New Roman"/>
                <w:sz w:val="20"/>
                <w:szCs w:val="20"/>
              </w:rPr>
            </w:pPr>
          </w:p>
        </w:tc>
      </w:tr>
      <w:tr w:rsidR="00AC5A8A" w14:paraId="317B7E91" w14:textId="77777777">
        <w:trPr>
          <w:divId w:val="988827104"/>
          <w:tblCellSpacing w:w="0" w:type="dxa"/>
        </w:trPr>
        <w:tc>
          <w:tcPr>
            <w:tcW w:w="0" w:type="auto"/>
            <w:gridSpan w:val="2"/>
            <w:tcMar>
              <w:top w:w="0" w:type="dxa"/>
              <w:left w:w="75" w:type="dxa"/>
              <w:bottom w:w="0" w:type="dxa"/>
              <w:right w:w="0" w:type="dxa"/>
            </w:tcMar>
            <w:vAlign w:val="center"/>
            <w:hideMark/>
          </w:tcPr>
          <w:p w14:paraId="59FD8C45" w14:textId="77777777" w:rsidR="00BF16CD" w:rsidRDefault="00721986" w:rsidP="00991247">
            <w:pPr>
              <w:spacing w:line="240" w:lineRule="auto"/>
              <w:rPr>
                <w:rFonts w:ascii="Arial" w:eastAsia="Times New Roman" w:hAnsi="Arial" w:cs="Arial"/>
                <w:sz w:val="18"/>
                <w:szCs w:val="18"/>
              </w:rPr>
            </w:pPr>
            <w:r>
              <w:rPr>
                <w:rStyle w:val="Strong"/>
                <w:rFonts w:ascii="Arial" w:eastAsia="Times New Roman" w:hAnsi="Arial" w:cs="Arial"/>
                <w:sz w:val="18"/>
                <w:szCs w:val="18"/>
              </w:rPr>
              <w:t>Represented by</w:t>
            </w:r>
          </w:p>
        </w:tc>
        <w:tc>
          <w:tcPr>
            <w:tcW w:w="0" w:type="auto"/>
            <w:tcMar>
              <w:top w:w="0" w:type="dxa"/>
              <w:left w:w="75" w:type="dxa"/>
              <w:bottom w:w="0" w:type="dxa"/>
              <w:right w:w="0" w:type="dxa"/>
            </w:tcMar>
            <w:vAlign w:val="center"/>
            <w:hideMark/>
          </w:tcPr>
          <w:p w14:paraId="6EFB204F" w14:textId="77777777" w:rsidR="00BF16CD" w:rsidRDefault="00BF16CD" w:rsidP="00991247">
            <w:pPr>
              <w:rPr>
                <w:rFonts w:ascii="Arial" w:eastAsia="Times New Roman" w:hAnsi="Arial" w:cs="Arial"/>
                <w:sz w:val="18"/>
                <w:szCs w:val="18"/>
              </w:rPr>
            </w:pPr>
          </w:p>
        </w:tc>
        <w:tc>
          <w:tcPr>
            <w:tcW w:w="0" w:type="auto"/>
            <w:tcMar>
              <w:top w:w="0" w:type="dxa"/>
              <w:left w:w="75" w:type="dxa"/>
              <w:bottom w:w="0" w:type="dxa"/>
              <w:right w:w="0" w:type="dxa"/>
            </w:tcMar>
            <w:vAlign w:val="center"/>
            <w:hideMark/>
          </w:tcPr>
          <w:p w14:paraId="33137075" w14:textId="77777777" w:rsidR="00BF16CD" w:rsidRDefault="00BF16CD" w:rsidP="00991247">
            <w:pPr>
              <w:rPr>
                <w:rFonts w:eastAsia="Times New Roman"/>
                <w:sz w:val="20"/>
                <w:szCs w:val="20"/>
              </w:rPr>
            </w:pPr>
          </w:p>
        </w:tc>
        <w:tc>
          <w:tcPr>
            <w:tcW w:w="0" w:type="auto"/>
            <w:tcMar>
              <w:top w:w="0" w:type="dxa"/>
              <w:left w:w="75" w:type="dxa"/>
              <w:bottom w:w="0" w:type="dxa"/>
              <w:right w:w="0" w:type="dxa"/>
            </w:tcMar>
            <w:vAlign w:val="center"/>
            <w:hideMark/>
          </w:tcPr>
          <w:p w14:paraId="0BCE18CA" w14:textId="77777777" w:rsidR="00BF16CD" w:rsidRDefault="00BF16CD" w:rsidP="00991247">
            <w:pPr>
              <w:rPr>
                <w:rFonts w:eastAsia="Times New Roman"/>
                <w:sz w:val="20"/>
                <w:szCs w:val="20"/>
              </w:rPr>
            </w:pPr>
          </w:p>
        </w:tc>
        <w:tc>
          <w:tcPr>
            <w:tcW w:w="0" w:type="auto"/>
            <w:vAlign w:val="center"/>
            <w:hideMark/>
          </w:tcPr>
          <w:p w14:paraId="7C99C084" w14:textId="77777777" w:rsidR="00BF16CD" w:rsidRDefault="00BF16CD" w:rsidP="00991247">
            <w:pPr>
              <w:rPr>
                <w:rFonts w:eastAsia="Times New Roman"/>
                <w:sz w:val="20"/>
                <w:szCs w:val="20"/>
              </w:rPr>
            </w:pPr>
          </w:p>
        </w:tc>
      </w:tr>
      <w:tr w:rsidR="00AC5A8A" w14:paraId="3A52034A" w14:textId="77777777">
        <w:trPr>
          <w:divId w:val="988827104"/>
          <w:tblCellSpacing w:w="0" w:type="dxa"/>
        </w:trPr>
        <w:tc>
          <w:tcPr>
            <w:tcW w:w="0" w:type="auto"/>
            <w:gridSpan w:val="2"/>
            <w:tcMar>
              <w:top w:w="0" w:type="dxa"/>
              <w:left w:w="75" w:type="dxa"/>
              <w:bottom w:w="0" w:type="dxa"/>
              <w:right w:w="0" w:type="dxa"/>
            </w:tcMar>
            <w:vAlign w:val="center"/>
            <w:hideMark/>
          </w:tcPr>
          <w:p w14:paraId="69B348D4" w14:textId="77777777" w:rsidR="00BF16CD" w:rsidRDefault="00721986" w:rsidP="00991247">
            <w:pPr>
              <w:rPr>
                <w:rFonts w:ascii="Arial" w:eastAsia="Times New Roman" w:hAnsi="Arial" w:cs="Arial"/>
                <w:sz w:val="18"/>
                <w:szCs w:val="18"/>
              </w:rPr>
            </w:pPr>
            <w:r>
              <w:rPr>
                <w:rStyle w:val="Strong"/>
                <w:rFonts w:ascii="Arial" w:eastAsia="Times New Roman" w:hAnsi="Arial" w:cs="Arial"/>
                <w:sz w:val="18"/>
                <w:szCs w:val="18"/>
              </w:rPr>
              <w:t>Unrestricted</w:t>
            </w:r>
          </w:p>
        </w:tc>
        <w:tc>
          <w:tcPr>
            <w:tcW w:w="0" w:type="auto"/>
            <w:tcMar>
              <w:top w:w="0" w:type="dxa"/>
              <w:left w:w="75" w:type="dxa"/>
              <w:bottom w:w="0" w:type="dxa"/>
              <w:right w:w="0" w:type="dxa"/>
            </w:tcMar>
            <w:vAlign w:val="center"/>
            <w:hideMark/>
          </w:tcPr>
          <w:p w14:paraId="1DFDEA26" w14:textId="77777777" w:rsidR="00BF16CD" w:rsidRDefault="00BF16CD" w:rsidP="00991247">
            <w:pPr>
              <w:rPr>
                <w:rFonts w:ascii="Arial" w:eastAsia="Times New Roman" w:hAnsi="Arial" w:cs="Arial"/>
                <w:sz w:val="18"/>
                <w:szCs w:val="18"/>
              </w:rPr>
            </w:pPr>
          </w:p>
        </w:tc>
        <w:tc>
          <w:tcPr>
            <w:tcW w:w="0" w:type="auto"/>
            <w:tcMar>
              <w:top w:w="0" w:type="dxa"/>
              <w:left w:w="75" w:type="dxa"/>
              <w:bottom w:w="0" w:type="dxa"/>
              <w:right w:w="0" w:type="dxa"/>
            </w:tcMar>
            <w:vAlign w:val="center"/>
            <w:hideMark/>
          </w:tcPr>
          <w:p w14:paraId="310C7452" w14:textId="77777777" w:rsidR="00BF16CD" w:rsidRDefault="00BF16CD" w:rsidP="00991247">
            <w:pPr>
              <w:rPr>
                <w:rFonts w:eastAsia="Times New Roman"/>
                <w:sz w:val="20"/>
                <w:szCs w:val="20"/>
              </w:rPr>
            </w:pPr>
          </w:p>
        </w:tc>
        <w:tc>
          <w:tcPr>
            <w:tcW w:w="0" w:type="auto"/>
            <w:tcMar>
              <w:top w:w="0" w:type="dxa"/>
              <w:left w:w="75" w:type="dxa"/>
              <w:bottom w:w="0" w:type="dxa"/>
              <w:right w:w="0" w:type="dxa"/>
            </w:tcMar>
            <w:vAlign w:val="center"/>
            <w:hideMark/>
          </w:tcPr>
          <w:p w14:paraId="45D73053" w14:textId="77777777" w:rsidR="00BF16CD" w:rsidRDefault="00BF16CD" w:rsidP="00991247">
            <w:pPr>
              <w:rPr>
                <w:rFonts w:eastAsia="Times New Roman"/>
                <w:sz w:val="20"/>
                <w:szCs w:val="20"/>
              </w:rPr>
            </w:pPr>
          </w:p>
        </w:tc>
        <w:tc>
          <w:tcPr>
            <w:tcW w:w="0" w:type="auto"/>
            <w:vAlign w:val="center"/>
            <w:hideMark/>
          </w:tcPr>
          <w:p w14:paraId="6B65C561" w14:textId="77777777" w:rsidR="00BF16CD" w:rsidRDefault="00BF16CD" w:rsidP="00991247">
            <w:pPr>
              <w:rPr>
                <w:rFonts w:eastAsia="Times New Roman"/>
                <w:sz w:val="20"/>
                <w:szCs w:val="20"/>
              </w:rPr>
            </w:pPr>
          </w:p>
        </w:tc>
      </w:tr>
      <w:tr w:rsidR="00AC5A8A" w14:paraId="33D78D5B" w14:textId="77777777">
        <w:trPr>
          <w:divId w:val="988827104"/>
          <w:tblCellSpacing w:w="0" w:type="dxa"/>
        </w:trPr>
        <w:tc>
          <w:tcPr>
            <w:tcW w:w="0" w:type="auto"/>
            <w:tcMar>
              <w:top w:w="0" w:type="dxa"/>
              <w:left w:w="75" w:type="dxa"/>
              <w:bottom w:w="0" w:type="dxa"/>
              <w:right w:w="0" w:type="dxa"/>
            </w:tcMar>
            <w:vAlign w:val="center"/>
            <w:hideMark/>
          </w:tcPr>
          <w:p w14:paraId="7754FAD5" w14:textId="77777777" w:rsidR="00BF16CD" w:rsidRDefault="00BF16CD" w:rsidP="00991247">
            <w:pPr>
              <w:rPr>
                <w:rFonts w:eastAsia="Times New Roman"/>
                <w:sz w:val="20"/>
                <w:szCs w:val="20"/>
              </w:rPr>
            </w:pPr>
          </w:p>
        </w:tc>
        <w:tc>
          <w:tcPr>
            <w:tcW w:w="0" w:type="auto"/>
            <w:tcMar>
              <w:top w:w="0" w:type="dxa"/>
              <w:left w:w="75" w:type="dxa"/>
              <w:bottom w:w="0" w:type="dxa"/>
              <w:right w:w="0" w:type="dxa"/>
            </w:tcMar>
            <w:vAlign w:val="center"/>
            <w:hideMark/>
          </w:tcPr>
          <w:p w14:paraId="1227AC20" w14:textId="77777777" w:rsidR="00BF16CD" w:rsidRDefault="00721986" w:rsidP="00991247">
            <w:pPr>
              <w:rPr>
                <w:rFonts w:ascii="Arial" w:eastAsia="Times New Roman" w:hAnsi="Arial" w:cs="Arial"/>
                <w:sz w:val="18"/>
                <w:szCs w:val="18"/>
              </w:rPr>
            </w:pPr>
            <w:r>
              <w:rPr>
                <w:rFonts w:ascii="Arial" w:eastAsia="Times New Roman" w:hAnsi="Arial" w:cs="Arial"/>
                <w:sz w:val="18"/>
                <w:szCs w:val="18"/>
              </w:rPr>
              <w:t>Unrestricted - General Funds</w:t>
            </w:r>
          </w:p>
        </w:tc>
        <w:tc>
          <w:tcPr>
            <w:tcW w:w="0" w:type="auto"/>
            <w:tcMar>
              <w:top w:w="0" w:type="dxa"/>
              <w:left w:w="75" w:type="dxa"/>
              <w:bottom w:w="0" w:type="dxa"/>
              <w:right w:w="0" w:type="dxa"/>
            </w:tcMar>
            <w:vAlign w:val="center"/>
            <w:hideMark/>
          </w:tcPr>
          <w:p w14:paraId="17030D16" w14:textId="77777777" w:rsidR="00BF16CD" w:rsidRDefault="00BF16CD" w:rsidP="00991247">
            <w:pPr>
              <w:rPr>
                <w:rFonts w:ascii="Arial" w:eastAsia="Times New Roman" w:hAnsi="Arial" w:cs="Arial"/>
                <w:sz w:val="18"/>
                <w:szCs w:val="18"/>
              </w:rPr>
            </w:pPr>
          </w:p>
        </w:tc>
        <w:tc>
          <w:tcPr>
            <w:tcW w:w="0" w:type="auto"/>
            <w:tcMar>
              <w:top w:w="0" w:type="dxa"/>
              <w:left w:w="75" w:type="dxa"/>
              <w:bottom w:w="0" w:type="dxa"/>
              <w:right w:w="0" w:type="dxa"/>
            </w:tcMar>
            <w:vAlign w:val="center"/>
            <w:hideMark/>
          </w:tcPr>
          <w:p w14:paraId="6B19C714" w14:textId="77777777" w:rsidR="00BF16CD" w:rsidRDefault="00721986" w:rsidP="00991247">
            <w:pPr>
              <w:rPr>
                <w:rFonts w:ascii="Arial" w:eastAsia="Times New Roman" w:hAnsi="Arial" w:cs="Arial"/>
                <w:sz w:val="18"/>
                <w:szCs w:val="18"/>
              </w:rPr>
            </w:pPr>
            <w:r>
              <w:rPr>
                <w:rFonts w:ascii="Arial" w:eastAsia="Times New Roman" w:hAnsi="Arial" w:cs="Arial"/>
                <w:sz w:val="18"/>
                <w:szCs w:val="18"/>
              </w:rPr>
              <w:t>81,306</w:t>
            </w:r>
          </w:p>
        </w:tc>
        <w:tc>
          <w:tcPr>
            <w:tcW w:w="0" w:type="auto"/>
            <w:tcMar>
              <w:top w:w="0" w:type="dxa"/>
              <w:left w:w="75" w:type="dxa"/>
              <w:bottom w:w="0" w:type="dxa"/>
              <w:right w:w="0" w:type="dxa"/>
            </w:tcMar>
            <w:vAlign w:val="center"/>
            <w:hideMark/>
          </w:tcPr>
          <w:p w14:paraId="56F72C0C" w14:textId="77777777" w:rsidR="00BF16CD" w:rsidRDefault="00721986" w:rsidP="00991247">
            <w:pPr>
              <w:rPr>
                <w:rFonts w:ascii="Arial" w:eastAsia="Times New Roman" w:hAnsi="Arial" w:cs="Arial"/>
                <w:sz w:val="18"/>
                <w:szCs w:val="18"/>
              </w:rPr>
            </w:pPr>
            <w:r>
              <w:rPr>
                <w:rFonts w:ascii="Arial" w:eastAsia="Times New Roman" w:hAnsi="Arial" w:cs="Arial"/>
                <w:sz w:val="18"/>
                <w:szCs w:val="18"/>
              </w:rPr>
              <w:t>87,588</w:t>
            </w:r>
          </w:p>
        </w:tc>
        <w:tc>
          <w:tcPr>
            <w:tcW w:w="0" w:type="auto"/>
            <w:vAlign w:val="center"/>
            <w:hideMark/>
          </w:tcPr>
          <w:p w14:paraId="6361A3D8" w14:textId="77777777" w:rsidR="00BF16CD" w:rsidRDefault="00BF16CD" w:rsidP="00991247">
            <w:pPr>
              <w:rPr>
                <w:rFonts w:eastAsia="Times New Roman"/>
                <w:sz w:val="20"/>
                <w:szCs w:val="20"/>
              </w:rPr>
            </w:pPr>
          </w:p>
        </w:tc>
      </w:tr>
      <w:tr w:rsidR="00AC5A8A" w14:paraId="6071B560" w14:textId="77777777">
        <w:trPr>
          <w:divId w:val="988827104"/>
          <w:tblCellSpacing w:w="0" w:type="dxa"/>
        </w:trPr>
        <w:tc>
          <w:tcPr>
            <w:tcW w:w="0" w:type="auto"/>
            <w:gridSpan w:val="2"/>
            <w:tcMar>
              <w:top w:w="0" w:type="dxa"/>
              <w:left w:w="75" w:type="dxa"/>
              <w:bottom w:w="0" w:type="dxa"/>
              <w:right w:w="0" w:type="dxa"/>
            </w:tcMar>
            <w:vAlign w:val="center"/>
            <w:hideMark/>
          </w:tcPr>
          <w:p w14:paraId="6F56A782" w14:textId="77777777" w:rsidR="00BF16CD" w:rsidRDefault="00721986" w:rsidP="00991247">
            <w:pPr>
              <w:rPr>
                <w:rFonts w:ascii="Arial" w:eastAsia="Times New Roman" w:hAnsi="Arial" w:cs="Arial"/>
                <w:sz w:val="18"/>
                <w:szCs w:val="18"/>
              </w:rPr>
            </w:pPr>
            <w:r>
              <w:rPr>
                <w:rStyle w:val="Strong"/>
                <w:rFonts w:ascii="Arial" w:eastAsia="Times New Roman" w:hAnsi="Arial" w:cs="Arial"/>
                <w:sz w:val="18"/>
                <w:szCs w:val="18"/>
              </w:rPr>
              <w:t>Designated</w:t>
            </w:r>
          </w:p>
        </w:tc>
        <w:tc>
          <w:tcPr>
            <w:tcW w:w="0" w:type="auto"/>
            <w:tcMar>
              <w:top w:w="0" w:type="dxa"/>
              <w:left w:w="75" w:type="dxa"/>
              <w:bottom w:w="0" w:type="dxa"/>
              <w:right w:w="0" w:type="dxa"/>
            </w:tcMar>
            <w:vAlign w:val="center"/>
            <w:hideMark/>
          </w:tcPr>
          <w:p w14:paraId="6A65230E" w14:textId="77777777" w:rsidR="00BF16CD" w:rsidRDefault="00BF16CD" w:rsidP="00991247">
            <w:pPr>
              <w:rPr>
                <w:rFonts w:ascii="Arial" w:eastAsia="Times New Roman" w:hAnsi="Arial" w:cs="Arial"/>
                <w:sz w:val="18"/>
                <w:szCs w:val="18"/>
              </w:rPr>
            </w:pPr>
          </w:p>
        </w:tc>
        <w:tc>
          <w:tcPr>
            <w:tcW w:w="0" w:type="auto"/>
            <w:tcMar>
              <w:top w:w="0" w:type="dxa"/>
              <w:left w:w="75" w:type="dxa"/>
              <w:bottom w:w="0" w:type="dxa"/>
              <w:right w:w="0" w:type="dxa"/>
            </w:tcMar>
            <w:vAlign w:val="center"/>
            <w:hideMark/>
          </w:tcPr>
          <w:p w14:paraId="44FEC19A" w14:textId="77777777" w:rsidR="00BF16CD" w:rsidRDefault="00BF16CD" w:rsidP="00991247">
            <w:pPr>
              <w:rPr>
                <w:rFonts w:eastAsia="Times New Roman"/>
                <w:sz w:val="20"/>
                <w:szCs w:val="20"/>
              </w:rPr>
            </w:pPr>
          </w:p>
        </w:tc>
        <w:tc>
          <w:tcPr>
            <w:tcW w:w="0" w:type="auto"/>
            <w:tcMar>
              <w:top w:w="0" w:type="dxa"/>
              <w:left w:w="75" w:type="dxa"/>
              <w:bottom w:w="0" w:type="dxa"/>
              <w:right w:w="0" w:type="dxa"/>
            </w:tcMar>
            <w:vAlign w:val="center"/>
            <w:hideMark/>
          </w:tcPr>
          <w:p w14:paraId="7C5611E6" w14:textId="77777777" w:rsidR="00BF16CD" w:rsidRDefault="00BF16CD" w:rsidP="00991247">
            <w:pPr>
              <w:rPr>
                <w:rFonts w:eastAsia="Times New Roman"/>
                <w:sz w:val="20"/>
                <w:szCs w:val="20"/>
              </w:rPr>
            </w:pPr>
          </w:p>
        </w:tc>
        <w:tc>
          <w:tcPr>
            <w:tcW w:w="0" w:type="auto"/>
            <w:vAlign w:val="center"/>
            <w:hideMark/>
          </w:tcPr>
          <w:p w14:paraId="0CF9A669" w14:textId="77777777" w:rsidR="00BF16CD" w:rsidRDefault="00BF16CD" w:rsidP="00991247">
            <w:pPr>
              <w:rPr>
                <w:rFonts w:eastAsia="Times New Roman"/>
                <w:sz w:val="20"/>
                <w:szCs w:val="20"/>
              </w:rPr>
            </w:pPr>
          </w:p>
        </w:tc>
      </w:tr>
      <w:tr w:rsidR="00AC5A8A" w14:paraId="628C7EE8" w14:textId="77777777">
        <w:trPr>
          <w:divId w:val="988827104"/>
          <w:tblCellSpacing w:w="0" w:type="dxa"/>
        </w:trPr>
        <w:tc>
          <w:tcPr>
            <w:tcW w:w="0" w:type="auto"/>
            <w:tcMar>
              <w:top w:w="0" w:type="dxa"/>
              <w:left w:w="75" w:type="dxa"/>
              <w:bottom w:w="0" w:type="dxa"/>
              <w:right w:w="0" w:type="dxa"/>
            </w:tcMar>
            <w:vAlign w:val="center"/>
            <w:hideMark/>
          </w:tcPr>
          <w:p w14:paraId="05481CAA" w14:textId="77777777" w:rsidR="00BF16CD" w:rsidRDefault="00BF16CD" w:rsidP="00991247">
            <w:pPr>
              <w:rPr>
                <w:rFonts w:eastAsia="Times New Roman"/>
                <w:sz w:val="20"/>
                <w:szCs w:val="20"/>
              </w:rPr>
            </w:pPr>
          </w:p>
        </w:tc>
        <w:tc>
          <w:tcPr>
            <w:tcW w:w="0" w:type="auto"/>
            <w:tcMar>
              <w:top w:w="0" w:type="dxa"/>
              <w:left w:w="75" w:type="dxa"/>
              <w:bottom w:w="0" w:type="dxa"/>
              <w:right w:w="0" w:type="dxa"/>
            </w:tcMar>
            <w:vAlign w:val="center"/>
            <w:hideMark/>
          </w:tcPr>
          <w:p w14:paraId="3A8051BE" w14:textId="77777777" w:rsidR="00BF16CD" w:rsidRDefault="00721986" w:rsidP="00991247">
            <w:pPr>
              <w:rPr>
                <w:rFonts w:ascii="Arial" w:eastAsia="Times New Roman" w:hAnsi="Arial" w:cs="Arial"/>
                <w:sz w:val="18"/>
                <w:szCs w:val="18"/>
              </w:rPr>
            </w:pPr>
            <w:r>
              <w:rPr>
                <w:rFonts w:ascii="Arial" w:eastAsia="Times New Roman" w:hAnsi="Arial" w:cs="Arial"/>
                <w:sz w:val="18"/>
                <w:szCs w:val="18"/>
              </w:rPr>
              <w:t>Designated - Building Fund</w:t>
            </w:r>
          </w:p>
        </w:tc>
        <w:tc>
          <w:tcPr>
            <w:tcW w:w="0" w:type="auto"/>
            <w:tcMar>
              <w:top w:w="0" w:type="dxa"/>
              <w:left w:w="75" w:type="dxa"/>
              <w:bottom w:w="0" w:type="dxa"/>
              <w:right w:w="0" w:type="dxa"/>
            </w:tcMar>
            <w:vAlign w:val="center"/>
            <w:hideMark/>
          </w:tcPr>
          <w:p w14:paraId="67CCB166" w14:textId="77777777" w:rsidR="00BF16CD" w:rsidRDefault="00BF16CD" w:rsidP="00991247">
            <w:pPr>
              <w:rPr>
                <w:rFonts w:ascii="Arial" w:eastAsia="Times New Roman" w:hAnsi="Arial" w:cs="Arial"/>
                <w:sz w:val="18"/>
                <w:szCs w:val="18"/>
              </w:rPr>
            </w:pPr>
          </w:p>
        </w:tc>
        <w:tc>
          <w:tcPr>
            <w:tcW w:w="0" w:type="auto"/>
            <w:tcMar>
              <w:top w:w="0" w:type="dxa"/>
              <w:left w:w="75" w:type="dxa"/>
              <w:bottom w:w="0" w:type="dxa"/>
              <w:right w:w="0" w:type="dxa"/>
            </w:tcMar>
            <w:vAlign w:val="center"/>
            <w:hideMark/>
          </w:tcPr>
          <w:p w14:paraId="32BE8BEB" w14:textId="77777777" w:rsidR="00BF16CD" w:rsidRDefault="00721986" w:rsidP="00991247">
            <w:pPr>
              <w:rPr>
                <w:rFonts w:ascii="Arial" w:eastAsia="Times New Roman" w:hAnsi="Arial" w:cs="Arial"/>
                <w:sz w:val="18"/>
                <w:szCs w:val="18"/>
              </w:rPr>
            </w:pPr>
            <w:r>
              <w:rPr>
                <w:rFonts w:ascii="Arial" w:eastAsia="Times New Roman" w:hAnsi="Arial" w:cs="Arial"/>
                <w:sz w:val="18"/>
                <w:szCs w:val="18"/>
              </w:rPr>
              <w:t>77,858</w:t>
            </w:r>
          </w:p>
        </w:tc>
        <w:tc>
          <w:tcPr>
            <w:tcW w:w="0" w:type="auto"/>
            <w:tcMar>
              <w:top w:w="0" w:type="dxa"/>
              <w:left w:w="75" w:type="dxa"/>
              <w:bottom w:w="0" w:type="dxa"/>
              <w:right w:w="0" w:type="dxa"/>
            </w:tcMar>
            <w:vAlign w:val="center"/>
            <w:hideMark/>
          </w:tcPr>
          <w:p w14:paraId="530A857F" w14:textId="77777777" w:rsidR="00BF16CD" w:rsidRDefault="00721986" w:rsidP="00991247">
            <w:pPr>
              <w:rPr>
                <w:rFonts w:ascii="Arial" w:eastAsia="Times New Roman" w:hAnsi="Arial" w:cs="Arial"/>
                <w:sz w:val="18"/>
                <w:szCs w:val="18"/>
              </w:rPr>
            </w:pPr>
            <w:r>
              <w:rPr>
                <w:rFonts w:ascii="Arial" w:eastAsia="Times New Roman" w:hAnsi="Arial" w:cs="Arial"/>
                <w:sz w:val="18"/>
                <w:szCs w:val="18"/>
              </w:rPr>
              <w:t>77,934</w:t>
            </w:r>
          </w:p>
        </w:tc>
        <w:tc>
          <w:tcPr>
            <w:tcW w:w="0" w:type="auto"/>
            <w:vAlign w:val="center"/>
            <w:hideMark/>
          </w:tcPr>
          <w:p w14:paraId="55B02BC8" w14:textId="77777777" w:rsidR="00BF16CD" w:rsidRDefault="00BF16CD" w:rsidP="00991247">
            <w:pPr>
              <w:rPr>
                <w:rFonts w:eastAsia="Times New Roman"/>
                <w:sz w:val="20"/>
                <w:szCs w:val="20"/>
              </w:rPr>
            </w:pPr>
          </w:p>
        </w:tc>
      </w:tr>
      <w:tr w:rsidR="00AC5A8A" w14:paraId="58F1970F" w14:textId="77777777">
        <w:trPr>
          <w:divId w:val="988827104"/>
          <w:tblCellSpacing w:w="0" w:type="dxa"/>
        </w:trPr>
        <w:tc>
          <w:tcPr>
            <w:tcW w:w="0" w:type="auto"/>
            <w:tcMar>
              <w:top w:w="0" w:type="dxa"/>
              <w:left w:w="75" w:type="dxa"/>
              <w:bottom w:w="0" w:type="dxa"/>
              <w:right w:w="0" w:type="dxa"/>
            </w:tcMar>
            <w:vAlign w:val="center"/>
            <w:hideMark/>
          </w:tcPr>
          <w:p w14:paraId="42ED6FA9" w14:textId="77777777" w:rsidR="00BF16CD" w:rsidRDefault="00BF16CD" w:rsidP="00991247">
            <w:pPr>
              <w:rPr>
                <w:rFonts w:ascii="Arial" w:eastAsia="Times New Roman" w:hAnsi="Arial" w:cs="Arial"/>
                <w:sz w:val="18"/>
                <w:szCs w:val="18"/>
              </w:rPr>
            </w:pPr>
          </w:p>
        </w:tc>
        <w:tc>
          <w:tcPr>
            <w:tcW w:w="0" w:type="auto"/>
            <w:tcMar>
              <w:top w:w="0" w:type="dxa"/>
              <w:left w:w="75" w:type="dxa"/>
              <w:bottom w:w="0" w:type="dxa"/>
              <w:right w:w="0" w:type="dxa"/>
            </w:tcMar>
            <w:vAlign w:val="center"/>
            <w:hideMark/>
          </w:tcPr>
          <w:p w14:paraId="29E17705" w14:textId="77777777" w:rsidR="00BF16CD" w:rsidRDefault="00721986" w:rsidP="00991247">
            <w:pPr>
              <w:rPr>
                <w:rFonts w:ascii="Arial" w:eastAsia="Times New Roman" w:hAnsi="Arial" w:cs="Arial"/>
                <w:sz w:val="18"/>
                <w:szCs w:val="18"/>
              </w:rPr>
            </w:pPr>
            <w:r>
              <w:rPr>
                <w:rFonts w:ascii="Arial" w:eastAsia="Times New Roman" w:hAnsi="Arial" w:cs="Arial"/>
                <w:sz w:val="18"/>
                <w:szCs w:val="18"/>
              </w:rPr>
              <w:t>Designated - Church Cottage</w:t>
            </w:r>
          </w:p>
        </w:tc>
        <w:tc>
          <w:tcPr>
            <w:tcW w:w="0" w:type="auto"/>
            <w:tcMar>
              <w:top w:w="0" w:type="dxa"/>
              <w:left w:w="75" w:type="dxa"/>
              <w:bottom w:w="0" w:type="dxa"/>
              <w:right w:w="0" w:type="dxa"/>
            </w:tcMar>
            <w:vAlign w:val="center"/>
            <w:hideMark/>
          </w:tcPr>
          <w:p w14:paraId="499FBF60" w14:textId="77777777" w:rsidR="00BF16CD" w:rsidRDefault="00BF16CD" w:rsidP="00991247">
            <w:pPr>
              <w:rPr>
                <w:rFonts w:ascii="Arial" w:eastAsia="Times New Roman" w:hAnsi="Arial" w:cs="Arial"/>
                <w:sz w:val="18"/>
                <w:szCs w:val="18"/>
              </w:rPr>
            </w:pPr>
          </w:p>
        </w:tc>
        <w:tc>
          <w:tcPr>
            <w:tcW w:w="0" w:type="auto"/>
            <w:tcMar>
              <w:top w:w="0" w:type="dxa"/>
              <w:left w:w="75" w:type="dxa"/>
              <w:bottom w:w="0" w:type="dxa"/>
              <w:right w:w="0" w:type="dxa"/>
            </w:tcMar>
            <w:vAlign w:val="center"/>
            <w:hideMark/>
          </w:tcPr>
          <w:p w14:paraId="107DA76F" w14:textId="77777777" w:rsidR="00BF16CD" w:rsidRDefault="00721986" w:rsidP="00991247">
            <w:pPr>
              <w:rPr>
                <w:rFonts w:ascii="Arial" w:eastAsia="Times New Roman" w:hAnsi="Arial" w:cs="Arial"/>
                <w:sz w:val="18"/>
                <w:szCs w:val="18"/>
              </w:rPr>
            </w:pPr>
            <w:r>
              <w:rPr>
                <w:rFonts w:ascii="Arial" w:eastAsia="Times New Roman" w:hAnsi="Arial" w:cs="Arial"/>
                <w:sz w:val="18"/>
                <w:szCs w:val="18"/>
              </w:rPr>
              <w:t>550,000</w:t>
            </w:r>
          </w:p>
        </w:tc>
        <w:tc>
          <w:tcPr>
            <w:tcW w:w="0" w:type="auto"/>
            <w:tcMar>
              <w:top w:w="0" w:type="dxa"/>
              <w:left w:w="75" w:type="dxa"/>
              <w:bottom w:w="0" w:type="dxa"/>
              <w:right w:w="0" w:type="dxa"/>
            </w:tcMar>
            <w:vAlign w:val="center"/>
            <w:hideMark/>
          </w:tcPr>
          <w:p w14:paraId="3F8D13D5" w14:textId="77777777" w:rsidR="00BF16CD" w:rsidRDefault="00721986" w:rsidP="00991247">
            <w:pPr>
              <w:rPr>
                <w:rFonts w:ascii="Arial" w:eastAsia="Times New Roman" w:hAnsi="Arial" w:cs="Arial"/>
                <w:sz w:val="18"/>
                <w:szCs w:val="18"/>
              </w:rPr>
            </w:pPr>
            <w:r>
              <w:rPr>
                <w:rFonts w:ascii="Arial" w:eastAsia="Times New Roman" w:hAnsi="Arial" w:cs="Arial"/>
                <w:sz w:val="18"/>
                <w:szCs w:val="18"/>
              </w:rPr>
              <w:t>475,000</w:t>
            </w:r>
          </w:p>
        </w:tc>
        <w:tc>
          <w:tcPr>
            <w:tcW w:w="0" w:type="auto"/>
            <w:vAlign w:val="center"/>
            <w:hideMark/>
          </w:tcPr>
          <w:p w14:paraId="223EA94C" w14:textId="77777777" w:rsidR="00BF16CD" w:rsidRDefault="00BF16CD" w:rsidP="00991247">
            <w:pPr>
              <w:rPr>
                <w:rFonts w:eastAsia="Times New Roman"/>
                <w:sz w:val="20"/>
                <w:szCs w:val="20"/>
              </w:rPr>
            </w:pPr>
          </w:p>
        </w:tc>
      </w:tr>
      <w:tr w:rsidR="00AC5A8A" w14:paraId="4A155187" w14:textId="77777777">
        <w:trPr>
          <w:divId w:val="988827104"/>
          <w:tblCellSpacing w:w="0" w:type="dxa"/>
        </w:trPr>
        <w:tc>
          <w:tcPr>
            <w:tcW w:w="0" w:type="auto"/>
            <w:tcMar>
              <w:top w:w="0" w:type="dxa"/>
              <w:left w:w="75" w:type="dxa"/>
              <w:bottom w:w="0" w:type="dxa"/>
              <w:right w:w="0" w:type="dxa"/>
            </w:tcMar>
            <w:vAlign w:val="center"/>
            <w:hideMark/>
          </w:tcPr>
          <w:p w14:paraId="473CFB1B" w14:textId="77777777" w:rsidR="00BF16CD" w:rsidRDefault="00BF16CD" w:rsidP="00991247">
            <w:pPr>
              <w:rPr>
                <w:rFonts w:ascii="Arial" w:eastAsia="Times New Roman" w:hAnsi="Arial" w:cs="Arial"/>
                <w:sz w:val="18"/>
                <w:szCs w:val="18"/>
              </w:rPr>
            </w:pPr>
          </w:p>
        </w:tc>
        <w:tc>
          <w:tcPr>
            <w:tcW w:w="0" w:type="auto"/>
            <w:tcMar>
              <w:top w:w="0" w:type="dxa"/>
              <w:left w:w="75" w:type="dxa"/>
              <w:bottom w:w="0" w:type="dxa"/>
              <w:right w:w="0" w:type="dxa"/>
            </w:tcMar>
            <w:vAlign w:val="center"/>
            <w:hideMark/>
          </w:tcPr>
          <w:p w14:paraId="097A20CA" w14:textId="77777777" w:rsidR="00BF16CD" w:rsidRDefault="00721986" w:rsidP="00991247">
            <w:pPr>
              <w:rPr>
                <w:rFonts w:ascii="Arial" w:eastAsia="Times New Roman" w:hAnsi="Arial" w:cs="Arial"/>
                <w:sz w:val="18"/>
                <w:szCs w:val="18"/>
              </w:rPr>
            </w:pPr>
            <w:r>
              <w:rPr>
                <w:rFonts w:ascii="Arial" w:eastAsia="Times New Roman" w:hAnsi="Arial" w:cs="Arial"/>
                <w:sz w:val="18"/>
                <w:szCs w:val="18"/>
              </w:rPr>
              <w:t>Designated - ST B Memorial Wall Fund</w:t>
            </w:r>
          </w:p>
        </w:tc>
        <w:tc>
          <w:tcPr>
            <w:tcW w:w="0" w:type="auto"/>
            <w:tcMar>
              <w:top w:w="0" w:type="dxa"/>
              <w:left w:w="75" w:type="dxa"/>
              <w:bottom w:w="0" w:type="dxa"/>
              <w:right w:w="0" w:type="dxa"/>
            </w:tcMar>
            <w:vAlign w:val="center"/>
            <w:hideMark/>
          </w:tcPr>
          <w:p w14:paraId="2D48A107" w14:textId="77777777" w:rsidR="00BF16CD" w:rsidRDefault="00BF16CD" w:rsidP="00991247">
            <w:pPr>
              <w:rPr>
                <w:rFonts w:ascii="Arial" w:eastAsia="Times New Roman" w:hAnsi="Arial" w:cs="Arial"/>
                <w:sz w:val="18"/>
                <w:szCs w:val="18"/>
              </w:rPr>
            </w:pPr>
          </w:p>
        </w:tc>
        <w:tc>
          <w:tcPr>
            <w:tcW w:w="0" w:type="auto"/>
            <w:tcMar>
              <w:top w:w="0" w:type="dxa"/>
              <w:left w:w="75" w:type="dxa"/>
              <w:bottom w:w="0" w:type="dxa"/>
              <w:right w:w="0" w:type="dxa"/>
            </w:tcMar>
            <w:vAlign w:val="center"/>
            <w:hideMark/>
          </w:tcPr>
          <w:p w14:paraId="5656537F" w14:textId="77777777" w:rsidR="00BF16CD" w:rsidRDefault="00721986" w:rsidP="00991247">
            <w:pPr>
              <w:rPr>
                <w:rFonts w:ascii="Arial" w:eastAsia="Times New Roman" w:hAnsi="Arial" w:cs="Arial"/>
                <w:sz w:val="18"/>
                <w:szCs w:val="18"/>
              </w:rPr>
            </w:pPr>
            <w:r>
              <w:rPr>
                <w:rFonts w:ascii="Arial" w:eastAsia="Times New Roman" w:hAnsi="Arial" w:cs="Arial"/>
                <w:sz w:val="18"/>
                <w:szCs w:val="18"/>
              </w:rPr>
              <w:t>5,100</w:t>
            </w:r>
          </w:p>
        </w:tc>
        <w:tc>
          <w:tcPr>
            <w:tcW w:w="0" w:type="auto"/>
            <w:tcMar>
              <w:top w:w="0" w:type="dxa"/>
              <w:left w:w="75" w:type="dxa"/>
              <w:bottom w:w="0" w:type="dxa"/>
              <w:right w:w="0" w:type="dxa"/>
            </w:tcMar>
            <w:vAlign w:val="center"/>
            <w:hideMark/>
          </w:tcPr>
          <w:p w14:paraId="48CE13B1" w14:textId="77777777" w:rsidR="00BF16CD" w:rsidRDefault="00721986" w:rsidP="00991247">
            <w:pPr>
              <w:rPr>
                <w:rFonts w:ascii="Arial" w:eastAsia="Times New Roman" w:hAnsi="Arial" w:cs="Arial"/>
                <w:sz w:val="18"/>
                <w:szCs w:val="18"/>
              </w:rPr>
            </w:pPr>
            <w:r>
              <w:rPr>
                <w:rFonts w:ascii="Arial" w:eastAsia="Times New Roman" w:hAnsi="Arial" w:cs="Arial"/>
                <w:sz w:val="18"/>
                <w:szCs w:val="18"/>
              </w:rPr>
              <w:t>4,800</w:t>
            </w:r>
          </w:p>
        </w:tc>
        <w:tc>
          <w:tcPr>
            <w:tcW w:w="0" w:type="auto"/>
            <w:vAlign w:val="center"/>
            <w:hideMark/>
          </w:tcPr>
          <w:p w14:paraId="24D63E00" w14:textId="77777777" w:rsidR="00BF16CD" w:rsidRDefault="00BF16CD" w:rsidP="00991247">
            <w:pPr>
              <w:rPr>
                <w:rFonts w:eastAsia="Times New Roman"/>
                <w:sz w:val="20"/>
                <w:szCs w:val="20"/>
              </w:rPr>
            </w:pPr>
          </w:p>
        </w:tc>
      </w:tr>
      <w:tr w:rsidR="00AC5A8A" w14:paraId="60125EBA" w14:textId="77777777">
        <w:trPr>
          <w:divId w:val="988827104"/>
          <w:tblCellSpacing w:w="0" w:type="dxa"/>
        </w:trPr>
        <w:tc>
          <w:tcPr>
            <w:tcW w:w="0" w:type="auto"/>
            <w:tcMar>
              <w:top w:w="0" w:type="dxa"/>
              <w:left w:w="75" w:type="dxa"/>
              <w:bottom w:w="0" w:type="dxa"/>
              <w:right w:w="0" w:type="dxa"/>
            </w:tcMar>
            <w:vAlign w:val="center"/>
            <w:hideMark/>
          </w:tcPr>
          <w:p w14:paraId="2EE5857B" w14:textId="77777777" w:rsidR="00BF16CD" w:rsidRDefault="00BF16CD" w:rsidP="00991247">
            <w:pPr>
              <w:rPr>
                <w:rFonts w:ascii="Arial" w:eastAsia="Times New Roman" w:hAnsi="Arial" w:cs="Arial"/>
                <w:sz w:val="18"/>
                <w:szCs w:val="18"/>
              </w:rPr>
            </w:pPr>
          </w:p>
        </w:tc>
        <w:tc>
          <w:tcPr>
            <w:tcW w:w="0" w:type="auto"/>
            <w:tcMar>
              <w:top w:w="0" w:type="dxa"/>
              <w:left w:w="75" w:type="dxa"/>
              <w:bottom w:w="0" w:type="dxa"/>
              <w:right w:w="0" w:type="dxa"/>
            </w:tcMar>
            <w:vAlign w:val="center"/>
            <w:hideMark/>
          </w:tcPr>
          <w:p w14:paraId="363E8691" w14:textId="77777777" w:rsidR="00BF16CD" w:rsidRDefault="00721986" w:rsidP="00991247">
            <w:pPr>
              <w:rPr>
                <w:rFonts w:ascii="Arial" w:eastAsia="Times New Roman" w:hAnsi="Arial" w:cs="Arial"/>
                <w:sz w:val="18"/>
                <w:szCs w:val="18"/>
              </w:rPr>
            </w:pPr>
            <w:r>
              <w:rPr>
                <w:rFonts w:ascii="Arial" w:eastAsia="Times New Roman" w:hAnsi="Arial" w:cs="Arial"/>
                <w:sz w:val="18"/>
                <w:szCs w:val="18"/>
              </w:rPr>
              <w:t>Designated - ST C Memorial Wall Fund</w:t>
            </w:r>
          </w:p>
        </w:tc>
        <w:tc>
          <w:tcPr>
            <w:tcW w:w="0" w:type="auto"/>
            <w:tcMar>
              <w:top w:w="0" w:type="dxa"/>
              <w:left w:w="75" w:type="dxa"/>
              <w:bottom w:w="0" w:type="dxa"/>
              <w:right w:w="0" w:type="dxa"/>
            </w:tcMar>
            <w:vAlign w:val="center"/>
            <w:hideMark/>
          </w:tcPr>
          <w:p w14:paraId="17BD3C13" w14:textId="77777777" w:rsidR="00BF16CD" w:rsidRDefault="00BF16CD" w:rsidP="00991247">
            <w:pPr>
              <w:rPr>
                <w:rFonts w:ascii="Arial" w:eastAsia="Times New Roman" w:hAnsi="Arial" w:cs="Arial"/>
                <w:sz w:val="18"/>
                <w:szCs w:val="18"/>
              </w:rPr>
            </w:pPr>
          </w:p>
        </w:tc>
        <w:tc>
          <w:tcPr>
            <w:tcW w:w="0" w:type="auto"/>
            <w:tcMar>
              <w:top w:w="0" w:type="dxa"/>
              <w:left w:w="75" w:type="dxa"/>
              <w:bottom w:w="0" w:type="dxa"/>
              <w:right w:w="0" w:type="dxa"/>
            </w:tcMar>
            <w:vAlign w:val="center"/>
            <w:hideMark/>
          </w:tcPr>
          <w:p w14:paraId="51B65EBF" w14:textId="77777777" w:rsidR="00BF16CD" w:rsidRDefault="00721986" w:rsidP="00991247">
            <w:pPr>
              <w:rPr>
                <w:rFonts w:ascii="Arial" w:eastAsia="Times New Roman" w:hAnsi="Arial" w:cs="Arial"/>
                <w:sz w:val="18"/>
                <w:szCs w:val="18"/>
              </w:rPr>
            </w:pPr>
            <w:r>
              <w:rPr>
                <w:rFonts w:ascii="Arial" w:eastAsia="Times New Roman" w:hAnsi="Arial" w:cs="Arial"/>
                <w:sz w:val="18"/>
                <w:szCs w:val="18"/>
              </w:rPr>
              <w:t>3,814</w:t>
            </w:r>
          </w:p>
        </w:tc>
        <w:tc>
          <w:tcPr>
            <w:tcW w:w="0" w:type="auto"/>
            <w:tcMar>
              <w:top w:w="0" w:type="dxa"/>
              <w:left w:w="75" w:type="dxa"/>
              <w:bottom w:w="0" w:type="dxa"/>
              <w:right w:w="0" w:type="dxa"/>
            </w:tcMar>
            <w:vAlign w:val="center"/>
            <w:hideMark/>
          </w:tcPr>
          <w:p w14:paraId="5C5DA7EB" w14:textId="77777777" w:rsidR="00BF16CD" w:rsidRDefault="00721986" w:rsidP="00991247">
            <w:pPr>
              <w:rPr>
                <w:rFonts w:ascii="Arial" w:eastAsia="Times New Roman" w:hAnsi="Arial" w:cs="Arial"/>
                <w:sz w:val="18"/>
                <w:szCs w:val="18"/>
              </w:rPr>
            </w:pPr>
            <w:r>
              <w:rPr>
                <w:rFonts w:ascii="Arial" w:eastAsia="Times New Roman" w:hAnsi="Arial" w:cs="Arial"/>
                <w:sz w:val="18"/>
                <w:szCs w:val="18"/>
              </w:rPr>
              <w:t>3,814</w:t>
            </w:r>
          </w:p>
        </w:tc>
        <w:tc>
          <w:tcPr>
            <w:tcW w:w="0" w:type="auto"/>
            <w:vAlign w:val="center"/>
            <w:hideMark/>
          </w:tcPr>
          <w:p w14:paraId="0FFFB6BE" w14:textId="77777777" w:rsidR="00BF16CD" w:rsidRDefault="00BF16CD" w:rsidP="00991247">
            <w:pPr>
              <w:rPr>
                <w:rFonts w:eastAsia="Times New Roman"/>
                <w:sz w:val="20"/>
                <w:szCs w:val="20"/>
              </w:rPr>
            </w:pPr>
          </w:p>
        </w:tc>
      </w:tr>
      <w:tr w:rsidR="00AC5A8A" w14:paraId="4AF62B25" w14:textId="77777777">
        <w:trPr>
          <w:divId w:val="988827104"/>
          <w:tblCellSpacing w:w="0" w:type="dxa"/>
        </w:trPr>
        <w:tc>
          <w:tcPr>
            <w:tcW w:w="0" w:type="auto"/>
            <w:tcMar>
              <w:top w:w="0" w:type="dxa"/>
              <w:left w:w="75" w:type="dxa"/>
              <w:bottom w:w="0" w:type="dxa"/>
              <w:right w:w="0" w:type="dxa"/>
            </w:tcMar>
            <w:vAlign w:val="center"/>
            <w:hideMark/>
          </w:tcPr>
          <w:p w14:paraId="3BC8FF41" w14:textId="77777777" w:rsidR="00BF16CD" w:rsidRDefault="00BF16CD" w:rsidP="00991247">
            <w:pPr>
              <w:rPr>
                <w:rFonts w:ascii="Arial" w:eastAsia="Times New Roman" w:hAnsi="Arial" w:cs="Arial"/>
                <w:sz w:val="18"/>
                <w:szCs w:val="18"/>
              </w:rPr>
            </w:pPr>
          </w:p>
        </w:tc>
        <w:tc>
          <w:tcPr>
            <w:tcW w:w="0" w:type="auto"/>
            <w:tcMar>
              <w:top w:w="0" w:type="dxa"/>
              <w:left w:w="75" w:type="dxa"/>
              <w:bottom w:w="0" w:type="dxa"/>
              <w:right w:w="0" w:type="dxa"/>
            </w:tcMar>
            <w:vAlign w:val="center"/>
            <w:hideMark/>
          </w:tcPr>
          <w:p w14:paraId="28F539DB" w14:textId="77777777" w:rsidR="00BF16CD" w:rsidRDefault="00721986" w:rsidP="00991247">
            <w:pPr>
              <w:rPr>
                <w:rFonts w:ascii="Arial" w:eastAsia="Times New Roman" w:hAnsi="Arial" w:cs="Arial"/>
                <w:sz w:val="18"/>
                <w:szCs w:val="18"/>
              </w:rPr>
            </w:pPr>
            <w:r>
              <w:rPr>
                <w:rFonts w:ascii="Arial" w:eastAsia="Times New Roman" w:hAnsi="Arial" w:cs="Arial"/>
                <w:sz w:val="18"/>
                <w:szCs w:val="18"/>
              </w:rPr>
              <w:t>Designated - Thursday Coffee</w:t>
            </w:r>
          </w:p>
        </w:tc>
        <w:tc>
          <w:tcPr>
            <w:tcW w:w="0" w:type="auto"/>
            <w:tcMar>
              <w:top w:w="0" w:type="dxa"/>
              <w:left w:w="75" w:type="dxa"/>
              <w:bottom w:w="0" w:type="dxa"/>
              <w:right w:w="0" w:type="dxa"/>
            </w:tcMar>
            <w:vAlign w:val="center"/>
            <w:hideMark/>
          </w:tcPr>
          <w:p w14:paraId="62B946D8" w14:textId="77777777" w:rsidR="00BF16CD" w:rsidRDefault="00BF16CD" w:rsidP="00991247">
            <w:pPr>
              <w:rPr>
                <w:rFonts w:ascii="Arial" w:eastAsia="Times New Roman" w:hAnsi="Arial" w:cs="Arial"/>
                <w:sz w:val="18"/>
                <w:szCs w:val="18"/>
              </w:rPr>
            </w:pPr>
          </w:p>
        </w:tc>
        <w:tc>
          <w:tcPr>
            <w:tcW w:w="0" w:type="auto"/>
            <w:tcMar>
              <w:top w:w="0" w:type="dxa"/>
              <w:left w:w="75" w:type="dxa"/>
              <w:bottom w:w="0" w:type="dxa"/>
              <w:right w:w="0" w:type="dxa"/>
            </w:tcMar>
            <w:vAlign w:val="center"/>
            <w:hideMark/>
          </w:tcPr>
          <w:p w14:paraId="78DFC6D3" w14:textId="77777777" w:rsidR="00BF16CD" w:rsidRDefault="00721986" w:rsidP="00991247">
            <w:pPr>
              <w:rPr>
                <w:rFonts w:ascii="Arial" w:eastAsia="Times New Roman" w:hAnsi="Arial" w:cs="Arial"/>
                <w:sz w:val="18"/>
                <w:szCs w:val="18"/>
              </w:rPr>
            </w:pPr>
            <w:r>
              <w:rPr>
                <w:rFonts w:ascii="Arial" w:eastAsia="Times New Roman" w:hAnsi="Arial" w:cs="Arial"/>
                <w:sz w:val="18"/>
                <w:szCs w:val="18"/>
              </w:rPr>
              <w:t>800</w:t>
            </w:r>
          </w:p>
        </w:tc>
        <w:tc>
          <w:tcPr>
            <w:tcW w:w="0" w:type="auto"/>
            <w:tcMar>
              <w:top w:w="0" w:type="dxa"/>
              <w:left w:w="75" w:type="dxa"/>
              <w:bottom w:w="0" w:type="dxa"/>
              <w:right w:w="0" w:type="dxa"/>
            </w:tcMar>
            <w:vAlign w:val="center"/>
            <w:hideMark/>
          </w:tcPr>
          <w:p w14:paraId="3BDB7E3F" w14:textId="77777777" w:rsidR="00BF16CD" w:rsidRDefault="00721986" w:rsidP="00991247">
            <w:pPr>
              <w:rPr>
                <w:rFonts w:ascii="Arial" w:eastAsia="Times New Roman" w:hAnsi="Arial" w:cs="Arial"/>
                <w:sz w:val="18"/>
                <w:szCs w:val="18"/>
              </w:rPr>
            </w:pPr>
            <w:r>
              <w:rPr>
                <w:rFonts w:ascii="Arial" w:eastAsia="Times New Roman" w:hAnsi="Arial" w:cs="Arial"/>
                <w:sz w:val="18"/>
                <w:szCs w:val="18"/>
              </w:rPr>
              <w:t>800</w:t>
            </w:r>
          </w:p>
        </w:tc>
        <w:tc>
          <w:tcPr>
            <w:tcW w:w="0" w:type="auto"/>
            <w:vAlign w:val="center"/>
            <w:hideMark/>
          </w:tcPr>
          <w:p w14:paraId="6E86F872" w14:textId="77777777" w:rsidR="00BF16CD" w:rsidRDefault="00BF16CD" w:rsidP="00991247">
            <w:pPr>
              <w:rPr>
                <w:rFonts w:eastAsia="Times New Roman"/>
                <w:sz w:val="20"/>
                <w:szCs w:val="20"/>
              </w:rPr>
            </w:pPr>
          </w:p>
        </w:tc>
      </w:tr>
      <w:tr w:rsidR="00AC5A8A" w14:paraId="51239D64" w14:textId="77777777">
        <w:trPr>
          <w:divId w:val="988827104"/>
          <w:tblCellSpacing w:w="0" w:type="dxa"/>
        </w:trPr>
        <w:tc>
          <w:tcPr>
            <w:tcW w:w="0" w:type="auto"/>
            <w:gridSpan w:val="2"/>
            <w:tcMar>
              <w:top w:w="0" w:type="dxa"/>
              <w:left w:w="75" w:type="dxa"/>
              <w:bottom w:w="0" w:type="dxa"/>
              <w:right w:w="0" w:type="dxa"/>
            </w:tcMar>
            <w:vAlign w:val="center"/>
            <w:hideMark/>
          </w:tcPr>
          <w:p w14:paraId="60E1FC7C" w14:textId="77777777" w:rsidR="00BF16CD" w:rsidRDefault="00721986" w:rsidP="00991247">
            <w:pPr>
              <w:rPr>
                <w:rFonts w:ascii="Arial" w:eastAsia="Times New Roman" w:hAnsi="Arial" w:cs="Arial"/>
                <w:sz w:val="18"/>
                <w:szCs w:val="18"/>
              </w:rPr>
            </w:pPr>
            <w:r>
              <w:rPr>
                <w:rStyle w:val="Strong"/>
                <w:rFonts w:ascii="Arial" w:eastAsia="Times New Roman" w:hAnsi="Arial" w:cs="Arial"/>
                <w:sz w:val="18"/>
                <w:szCs w:val="18"/>
              </w:rPr>
              <w:t>Restricted</w:t>
            </w:r>
          </w:p>
        </w:tc>
        <w:tc>
          <w:tcPr>
            <w:tcW w:w="0" w:type="auto"/>
            <w:tcMar>
              <w:top w:w="0" w:type="dxa"/>
              <w:left w:w="75" w:type="dxa"/>
              <w:bottom w:w="0" w:type="dxa"/>
              <w:right w:w="0" w:type="dxa"/>
            </w:tcMar>
            <w:vAlign w:val="center"/>
            <w:hideMark/>
          </w:tcPr>
          <w:p w14:paraId="58A01D47" w14:textId="77777777" w:rsidR="00BF16CD" w:rsidRDefault="00BF16CD" w:rsidP="00991247">
            <w:pPr>
              <w:rPr>
                <w:rFonts w:ascii="Arial" w:eastAsia="Times New Roman" w:hAnsi="Arial" w:cs="Arial"/>
                <w:sz w:val="18"/>
                <w:szCs w:val="18"/>
              </w:rPr>
            </w:pPr>
          </w:p>
        </w:tc>
        <w:tc>
          <w:tcPr>
            <w:tcW w:w="0" w:type="auto"/>
            <w:tcMar>
              <w:top w:w="0" w:type="dxa"/>
              <w:left w:w="75" w:type="dxa"/>
              <w:bottom w:w="0" w:type="dxa"/>
              <w:right w:w="0" w:type="dxa"/>
            </w:tcMar>
            <w:vAlign w:val="center"/>
            <w:hideMark/>
          </w:tcPr>
          <w:p w14:paraId="11900CC7" w14:textId="77777777" w:rsidR="00BF16CD" w:rsidRDefault="00BF16CD" w:rsidP="00991247">
            <w:pPr>
              <w:rPr>
                <w:rFonts w:eastAsia="Times New Roman"/>
                <w:sz w:val="20"/>
                <w:szCs w:val="20"/>
              </w:rPr>
            </w:pPr>
          </w:p>
        </w:tc>
        <w:tc>
          <w:tcPr>
            <w:tcW w:w="0" w:type="auto"/>
            <w:tcMar>
              <w:top w:w="0" w:type="dxa"/>
              <w:left w:w="75" w:type="dxa"/>
              <w:bottom w:w="0" w:type="dxa"/>
              <w:right w:w="0" w:type="dxa"/>
            </w:tcMar>
            <w:vAlign w:val="center"/>
            <w:hideMark/>
          </w:tcPr>
          <w:p w14:paraId="5E46FBEB" w14:textId="77777777" w:rsidR="00BF16CD" w:rsidRDefault="00BF16CD" w:rsidP="00991247">
            <w:pPr>
              <w:rPr>
                <w:rFonts w:eastAsia="Times New Roman"/>
                <w:sz w:val="20"/>
                <w:szCs w:val="20"/>
              </w:rPr>
            </w:pPr>
          </w:p>
        </w:tc>
        <w:tc>
          <w:tcPr>
            <w:tcW w:w="0" w:type="auto"/>
            <w:vAlign w:val="center"/>
            <w:hideMark/>
          </w:tcPr>
          <w:p w14:paraId="643B471A" w14:textId="77777777" w:rsidR="00BF16CD" w:rsidRDefault="00BF16CD" w:rsidP="00991247">
            <w:pPr>
              <w:rPr>
                <w:rFonts w:eastAsia="Times New Roman"/>
                <w:sz w:val="20"/>
                <w:szCs w:val="20"/>
              </w:rPr>
            </w:pPr>
          </w:p>
        </w:tc>
      </w:tr>
      <w:tr w:rsidR="00AC5A8A" w14:paraId="13A44BCA" w14:textId="77777777">
        <w:trPr>
          <w:divId w:val="988827104"/>
          <w:tblCellSpacing w:w="0" w:type="dxa"/>
        </w:trPr>
        <w:tc>
          <w:tcPr>
            <w:tcW w:w="0" w:type="auto"/>
            <w:tcMar>
              <w:top w:w="0" w:type="dxa"/>
              <w:left w:w="75" w:type="dxa"/>
              <w:bottom w:w="0" w:type="dxa"/>
              <w:right w:w="0" w:type="dxa"/>
            </w:tcMar>
            <w:vAlign w:val="center"/>
            <w:hideMark/>
          </w:tcPr>
          <w:p w14:paraId="5E59E336" w14:textId="77777777" w:rsidR="00BF16CD" w:rsidRDefault="00BF16CD" w:rsidP="00991247">
            <w:pPr>
              <w:rPr>
                <w:rFonts w:eastAsia="Times New Roman"/>
                <w:sz w:val="20"/>
                <w:szCs w:val="20"/>
              </w:rPr>
            </w:pPr>
          </w:p>
        </w:tc>
        <w:tc>
          <w:tcPr>
            <w:tcW w:w="0" w:type="auto"/>
            <w:tcMar>
              <w:top w:w="0" w:type="dxa"/>
              <w:left w:w="75" w:type="dxa"/>
              <w:bottom w:w="0" w:type="dxa"/>
              <w:right w:w="0" w:type="dxa"/>
            </w:tcMar>
            <w:vAlign w:val="center"/>
            <w:hideMark/>
          </w:tcPr>
          <w:p w14:paraId="396E7F4F" w14:textId="77777777" w:rsidR="00BF16CD" w:rsidRDefault="00721986" w:rsidP="00991247">
            <w:pPr>
              <w:rPr>
                <w:rFonts w:ascii="Arial" w:eastAsia="Times New Roman" w:hAnsi="Arial" w:cs="Arial"/>
                <w:sz w:val="18"/>
                <w:szCs w:val="18"/>
              </w:rPr>
            </w:pPr>
            <w:r>
              <w:rPr>
                <w:rFonts w:ascii="Arial" w:eastAsia="Times New Roman" w:hAnsi="Arial" w:cs="Arial"/>
                <w:sz w:val="18"/>
                <w:szCs w:val="18"/>
              </w:rPr>
              <w:t>Restricted - Link Community Hub</w:t>
            </w:r>
          </w:p>
        </w:tc>
        <w:tc>
          <w:tcPr>
            <w:tcW w:w="0" w:type="auto"/>
            <w:tcMar>
              <w:top w:w="0" w:type="dxa"/>
              <w:left w:w="75" w:type="dxa"/>
              <w:bottom w:w="0" w:type="dxa"/>
              <w:right w:w="0" w:type="dxa"/>
            </w:tcMar>
            <w:vAlign w:val="center"/>
            <w:hideMark/>
          </w:tcPr>
          <w:p w14:paraId="5F16DABB" w14:textId="77777777" w:rsidR="00BF16CD" w:rsidRDefault="00BF16CD" w:rsidP="00991247">
            <w:pPr>
              <w:rPr>
                <w:rFonts w:ascii="Arial" w:eastAsia="Times New Roman" w:hAnsi="Arial" w:cs="Arial"/>
                <w:sz w:val="18"/>
                <w:szCs w:val="18"/>
              </w:rPr>
            </w:pPr>
          </w:p>
        </w:tc>
        <w:tc>
          <w:tcPr>
            <w:tcW w:w="0" w:type="auto"/>
            <w:tcMar>
              <w:top w:w="0" w:type="dxa"/>
              <w:left w:w="75" w:type="dxa"/>
              <w:bottom w:w="0" w:type="dxa"/>
              <w:right w:w="0" w:type="dxa"/>
            </w:tcMar>
            <w:vAlign w:val="center"/>
            <w:hideMark/>
          </w:tcPr>
          <w:p w14:paraId="0AD21A65" w14:textId="77777777" w:rsidR="00BF16CD" w:rsidRDefault="00721986" w:rsidP="00991247">
            <w:pPr>
              <w:rPr>
                <w:rFonts w:ascii="Arial" w:eastAsia="Times New Roman" w:hAnsi="Arial" w:cs="Arial"/>
                <w:sz w:val="18"/>
                <w:szCs w:val="18"/>
              </w:rPr>
            </w:pPr>
            <w:r>
              <w:rPr>
                <w:rFonts w:ascii="Arial" w:eastAsia="Times New Roman" w:hAnsi="Arial" w:cs="Arial"/>
                <w:sz w:val="18"/>
                <w:szCs w:val="18"/>
              </w:rPr>
              <w:t>354,327</w:t>
            </w:r>
          </w:p>
        </w:tc>
        <w:tc>
          <w:tcPr>
            <w:tcW w:w="0" w:type="auto"/>
            <w:tcMar>
              <w:top w:w="0" w:type="dxa"/>
              <w:left w:w="75" w:type="dxa"/>
              <w:bottom w:w="0" w:type="dxa"/>
              <w:right w:w="0" w:type="dxa"/>
            </w:tcMar>
            <w:vAlign w:val="center"/>
            <w:hideMark/>
          </w:tcPr>
          <w:p w14:paraId="394B3BBB" w14:textId="77777777" w:rsidR="00BF16CD" w:rsidRDefault="00721986" w:rsidP="00991247">
            <w:pPr>
              <w:rPr>
                <w:rFonts w:ascii="Arial" w:eastAsia="Times New Roman" w:hAnsi="Arial" w:cs="Arial"/>
                <w:sz w:val="18"/>
                <w:szCs w:val="18"/>
              </w:rPr>
            </w:pPr>
            <w:r>
              <w:rPr>
                <w:rFonts w:ascii="Arial" w:eastAsia="Times New Roman" w:hAnsi="Arial" w:cs="Arial"/>
                <w:sz w:val="18"/>
                <w:szCs w:val="18"/>
              </w:rPr>
              <w:t>132,081</w:t>
            </w:r>
          </w:p>
        </w:tc>
        <w:tc>
          <w:tcPr>
            <w:tcW w:w="0" w:type="auto"/>
            <w:vAlign w:val="center"/>
            <w:hideMark/>
          </w:tcPr>
          <w:p w14:paraId="163F40C4" w14:textId="77777777" w:rsidR="00BF16CD" w:rsidRDefault="00BF16CD" w:rsidP="00991247">
            <w:pPr>
              <w:rPr>
                <w:rFonts w:eastAsia="Times New Roman"/>
                <w:sz w:val="20"/>
                <w:szCs w:val="20"/>
              </w:rPr>
            </w:pPr>
          </w:p>
        </w:tc>
      </w:tr>
      <w:tr w:rsidR="00AC5A8A" w14:paraId="674C82C0" w14:textId="77777777">
        <w:trPr>
          <w:divId w:val="988827104"/>
          <w:tblCellSpacing w:w="0" w:type="dxa"/>
        </w:trPr>
        <w:tc>
          <w:tcPr>
            <w:tcW w:w="0" w:type="auto"/>
            <w:tcMar>
              <w:top w:w="0" w:type="dxa"/>
              <w:left w:w="75" w:type="dxa"/>
              <w:bottom w:w="0" w:type="dxa"/>
              <w:right w:w="0" w:type="dxa"/>
            </w:tcMar>
            <w:vAlign w:val="center"/>
            <w:hideMark/>
          </w:tcPr>
          <w:p w14:paraId="20FC3AC8" w14:textId="77777777" w:rsidR="00BF16CD" w:rsidRDefault="00BF16CD" w:rsidP="00991247">
            <w:pPr>
              <w:rPr>
                <w:rFonts w:ascii="Arial" w:eastAsia="Times New Roman" w:hAnsi="Arial" w:cs="Arial"/>
                <w:sz w:val="18"/>
                <w:szCs w:val="18"/>
              </w:rPr>
            </w:pPr>
          </w:p>
        </w:tc>
        <w:tc>
          <w:tcPr>
            <w:tcW w:w="0" w:type="auto"/>
            <w:tcMar>
              <w:top w:w="0" w:type="dxa"/>
              <w:left w:w="75" w:type="dxa"/>
              <w:bottom w:w="0" w:type="dxa"/>
              <w:right w:w="0" w:type="dxa"/>
            </w:tcMar>
            <w:vAlign w:val="center"/>
            <w:hideMark/>
          </w:tcPr>
          <w:p w14:paraId="0767DF8E" w14:textId="77777777" w:rsidR="00BF16CD" w:rsidRDefault="00721986" w:rsidP="00991247">
            <w:pPr>
              <w:rPr>
                <w:rFonts w:ascii="Arial" w:eastAsia="Times New Roman" w:hAnsi="Arial" w:cs="Arial"/>
                <w:sz w:val="18"/>
                <w:szCs w:val="18"/>
              </w:rPr>
            </w:pPr>
            <w:r>
              <w:rPr>
                <w:rFonts w:ascii="Arial" w:eastAsia="Times New Roman" w:hAnsi="Arial" w:cs="Arial"/>
                <w:sz w:val="18"/>
                <w:szCs w:val="18"/>
              </w:rPr>
              <w:t>Restricted - ST C Flagpole</w:t>
            </w:r>
          </w:p>
        </w:tc>
        <w:tc>
          <w:tcPr>
            <w:tcW w:w="0" w:type="auto"/>
            <w:tcMar>
              <w:top w:w="0" w:type="dxa"/>
              <w:left w:w="75" w:type="dxa"/>
              <w:bottom w:w="0" w:type="dxa"/>
              <w:right w:w="0" w:type="dxa"/>
            </w:tcMar>
            <w:vAlign w:val="center"/>
            <w:hideMark/>
          </w:tcPr>
          <w:p w14:paraId="36F7F658" w14:textId="77777777" w:rsidR="00BF16CD" w:rsidRDefault="00BF16CD" w:rsidP="00991247">
            <w:pPr>
              <w:rPr>
                <w:rFonts w:ascii="Arial" w:eastAsia="Times New Roman" w:hAnsi="Arial" w:cs="Arial"/>
                <w:sz w:val="18"/>
                <w:szCs w:val="18"/>
              </w:rPr>
            </w:pPr>
          </w:p>
        </w:tc>
        <w:tc>
          <w:tcPr>
            <w:tcW w:w="0" w:type="auto"/>
            <w:tcMar>
              <w:top w:w="0" w:type="dxa"/>
              <w:left w:w="75" w:type="dxa"/>
              <w:bottom w:w="0" w:type="dxa"/>
              <w:right w:w="0" w:type="dxa"/>
            </w:tcMar>
            <w:vAlign w:val="center"/>
            <w:hideMark/>
          </w:tcPr>
          <w:p w14:paraId="61B26ACE" w14:textId="77777777" w:rsidR="00BF16CD" w:rsidRDefault="00721986" w:rsidP="00991247">
            <w:pPr>
              <w:rPr>
                <w:rFonts w:ascii="Arial" w:eastAsia="Times New Roman" w:hAnsi="Arial" w:cs="Arial"/>
                <w:sz w:val="18"/>
                <w:szCs w:val="18"/>
              </w:rPr>
            </w:pPr>
            <w:r>
              <w:rPr>
                <w:rFonts w:ascii="Arial" w:eastAsia="Times New Roman" w:hAnsi="Arial" w:cs="Arial"/>
                <w:sz w:val="18"/>
                <w:szCs w:val="18"/>
              </w:rPr>
              <w:t>1,622</w:t>
            </w:r>
          </w:p>
        </w:tc>
        <w:tc>
          <w:tcPr>
            <w:tcW w:w="0" w:type="auto"/>
            <w:tcMar>
              <w:top w:w="0" w:type="dxa"/>
              <w:left w:w="75" w:type="dxa"/>
              <w:bottom w:w="0" w:type="dxa"/>
              <w:right w:w="0" w:type="dxa"/>
            </w:tcMar>
            <w:vAlign w:val="center"/>
            <w:hideMark/>
          </w:tcPr>
          <w:p w14:paraId="14B83CB3" w14:textId="77777777" w:rsidR="00BF16CD" w:rsidRDefault="00721986" w:rsidP="00991247">
            <w:pPr>
              <w:rPr>
                <w:rFonts w:ascii="Arial" w:eastAsia="Times New Roman" w:hAnsi="Arial" w:cs="Arial"/>
                <w:sz w:val="18"/>
                <w:szCs w:val="18"/>
              </w:rPr>
            </w:pPr>
            <w:r>
              <w:rPr>
                <w:rFonts w:ascii="Arial" w:eastAsia="Times New Roman" w:hAnsi="Arial" w:cs="Arial"/>
                <w:sz w:val="18"/>
                <w:szCs w:val="18"/>
              </w:rPr>
              <w:t>2,122</w:t>
            </w:r>
          </w:p>
        </w:tc>
        <w:tc>
          <w:tcPr>
            <w:tcW w:w="0" w:type="auto"/>
            <w:vAlign w:val="center"/>
            <w:hideMark/>
          </w:tcPr>
          <w:p w14:paraId="7AFD6D06" w14:textId="77777777" w:rsidR="00BF16CD" w:rsidRDefault="00BF16CD" w:rsidP="00991247">
            <w:pPr>
              <w:rPr>
                <w:rFonts w:eastAsia="Times New Roman"/>
                <w:sz w:val="20"/>
                <w:szCs w:val="20"/>
              </w:rPr>
            </w:pPr>
          </w:p>
        </w:tc>
      </w:tr>
      <w:tr w:rsidR="00AC5A8A" w14:paraId="1088F2BA" w14:textId="77777777">
        <w:trPr>
          <w:divId w:val="988827104"/>
          <w:tblCellSpacing w:w="0" w:type="dxa"/>
        </w:trPr>
        <w:tc>
          <w:tcPr>
            <w:tcW w:w="0" w:type="auto"/>
            <w:tcMar>
              <w:top w:w="0" w:type="dxa"/>
              <w:left w:w="75" w:type="dxa"/>
              <w:bottom w:w="0" w:type="dxa"/>
              <w:right w:w="0" w:type="dxa"/>
            </w:tcMar>
            <w:vAlign w:val="center"/>
            <w:hideMark/>
          </w:tcPr>
          <w:p w14:paraId="7D40FE73" w14:textId="77777777" w:rsidR="00BF16CD" w:rsidRDefault="00BF16CD" w:rsidP="00991247">
            <w:pPr>
              <w:rPr>
                <w:rFonts w:ascii="Arial" w:eastAsia="Times New Roman" w:hAnsi="Arial" w:cs="Arial"/>
                <w:sz w:val="18"/>
                <w:szCs w:val="18"/>
              </w:rPr>
            </w:pPr>
          </w:p>
        </w:tc>
        <w:tc>
          <w:tcPr>
            <w:tcW w:w="0" w:type="auto"/>
            <w:tcMar>
              <w:top w:w="0" w:type="dxa"/>
              <w:left w:w="75" w:type="dxa"/>
              <w:bottom w:w="0" w:type="dxa"/>
              <w:right w:w="0" w:type="dxa"/>
            </w:tcMar>
            <w:vAlign w:val="center"/>
            <w:hideMark/>
          </w:tcPr>
          <w:p w14:paraId="416E87E6" w14:textId="77777777" w:rsidR="00BF16CD" w:rsidRDefault="00721986" w:rsidP="00991247">
            <w:pPr>
              <w:rPr>
                <w:rFonts w:ascii="Arial" w:eastAsia="Times New Roman" w:hAnsi="Arial" w:cs="Arial"/>
                <w:sz w:val="18"/>
                <w:szCs w:val="18"/>
              </w:rPr>
            </w:pPr>
            <w:r>
              <w:rPr>
                <w:rFonts w:ascii="Arial" w:eastAsia="Times New Roman" w:hAnsi="Arial" w:cs="Arial"/>
                <w:sz w:val="18"/>
                <w:szCs w:val="18"/>
              </w:rPr>
              <w:t>Restricted - Youth</w:t>
            </w:r>
          </w:p>
        </w:tc>
        <w:tc>
          <w:tcPr>
            <w:tcW w:w="0" w:type="auto"/>
            <w:tcMar>
              <w:top w:w="0" w:type="dxa"/>
              <w:left w:w="75" w:type="dxa"/>
              <w:bottom w:w="0" w:type="dxa"/>
              <w:right w:w="0" w:type="dxa"/>
            </w:tcMar>
            <w:vAlign w:val="center"/>
            <w:hideMark/>
          </w:tcPr>
          <w:p w14:paraId="486061CA" w14:textId="77777777" w:rsidR="00BF16CD" w:rsidRDefault="00BF16CD" w:rsidP="00991247">
            <w:pPr>
              <w:rPr>
                <w:rFonts w:ascii="Arial" w:eastAsia="Times New Roman" w:hAnsi="Arial" w:cs="Arial"/>
                <w:sz w:val="18"/>
                <w:szCs w:val="18"/>
              </w:rPr>
            </w:pPr>
          </w:p>
        </w:tc>
        <w:tc>
          <w:tcPr>
            <w:tcW w:w="0" w:type="auto"/>
            <w:tcMar>
              <w:top w:w="0" w:type="dxa"/>
              <w:left w:w="75" w:type="dxa"/>
              <w:bottom w:w="0" w:type="dxa"/>
              <w:right w:w="0" w:type="dxa"/>
            </w:tcMar>
            <w:vAlign w:val="center"/>
            <w:hideMark/>
          </w:tcPr>
          <w:p w14:paraId="3494570E" w14:textId="77777777" w:rsidR="00BF16CD" w:rsidRDefault="00721986" w:rsidP="00991247">
            <w:pPr>
              <w:rPr>
                <w:rFonts w:ascii="Arial" w:eastAsia="Times New Roman" w:hAnsi="Arial" w:cs="Arial"/>
                <w:sz w:val="18"/>
                <w:szCs w:val="18"/>
              </w:rPr>
            </w:pPr>
            <w:r>
              <w:rPr>
                <w:rFonts w:ascii="Arial" w:eastAsia="Times New Roman" w:hAnsi="Arial" w:cs="Arial"/>
                <w:sz w:val="18"/>
                <w:szCs w:val="18"/>
              </w:rPr>
              <w:t>11,635</w:t>
            </w:r>
          </w:p>
        </w:tc>
        <w:tc>
          <w:tcPr>
            <w:tcW w:w="0" w:type="auto"/>
            <w:tcMar>
              <w:top w:w="0" w:type="dxa"/>
              <w:left w:w="75" w:type="dxa"/>
              <w:bottom w:w="0" w:type="dxa"/>
              <w:right w:w="0" w:type="dxa"/>
            </w:tcMar>
            <w:vAlign w:val="center"/>
            <w:hideMark/>
          </w:tcPr>
          <w:p w14:paraId="39DC714E" w14:textId="77777777" w:rsidR="00BF16CD" w:rsidRDefault="00721986" w:rsidP="00991247">
            <w:pPr>
              <w:rPr>
                <w:rFonts w:ascii="Arial" w:eastAsia="Times New Roman" w:hAnsi="Arial" w:cs="Arial"/>
                <w:sz w:val="18"/>
                <w:szCs w:val="18"/>
              </w:rPr>
            </w:pPr>
            <w:r>
              <w:rPr>
                <w:rFonts w:ascii="Arial" w:eastAsia="Times New Roman" w:hAnsi="Arial" w:cs="Arial"/>
                <w:sz w:val="18"/>
                <w:szCs w:val="18"/>
              </w:rPr>
              <w:t>11,008</w:t>
            </w:r>
          </w:p>
        </w:tc>
        <w:tc>
          <w:tcPr>
            <w:tcW w:w="0" w:type="auto"/>
            <w:vAlign w:val="center"/>
            <w:hideMark/>
          </w:tcPr>
          <w:p w14:paraId="58F3802C" w14:textId="77777777" w:rsidR="00BF16CD" w:rsidRDefault="00BF16CD" w:rsidP="00991247">
            <w:pPr>
              <w:rPr>
                <w:rFonts w:eastAsia="Times New Roman"/>
                <w:sz w:val="20"/>
                <w:szCs w:val="20"/>
              </w:rPr>
            </w:pPr>
          </w:p>
        </w:tc>
      </w:tr>
      <w:tr w:rsidR="00AC5A8A" w14:paraId="1C927EEA" w14:textId="77777777">
        <w:trPr>
          <w:divId w:val="988827104"/>
          <w:tblCellSpacing w:w="0" w:type="dxa"/>
        </w:trPr>
        <w:tc>
          <w:tcPr>
            <w:tcW w:w="0" w:type="auto"/>
            <w:gridSpan w:val="2"/>
            <w:tcMar>
              <w:top w:w="0" w:type="dxa"/>
              <w:left w:w="75" w:type="dxa"/>
              <w:bottom w:w="0" w:type="dxa"/>
              <w:right w:w="0" w:type="dxa"/>
            </w:tcMar>
            <w:vAlign w:val="center"/>
            <w:hideMark/>
          </w:tcPr>
          <w:p w14:paraId="70D47BC5" w14:textId="77777777" w:rsidR="00BF16CD" w:rsidRDefault="00721986" w:rsidP="00991247">
            <w:pPr>
              <w:rPr>
                <w:rFonts w:ascii="Arial" w:eastAsia="Times New Roman" w:hAnsi="Arial" w:cs="Arial"/>
                <w:b/>
                <w:bCs/>
                <w:sz w:val="18"/>
                <w:szCs w:val="18"/>
              </w:rPr>
            </w:pPr>
            <w:r>
              <w:rPr>
                <w:rFonts w:ascii="Arial" w:eastAsia="Times New Roman" w:hAnsi="Arial" w:cs="Arial"/>
                <w:b/>
                <w:bCs/>
                <w:sz w:val="18"/>
                <w:szCs w:val="18"/>
              </w:rPr>
              <w:t>Fund Totals</w:t>
            </w:r>
          </w:p>
        </w:tc>
        <w:tc>
          <w:tcPr>
            <w:tcW w:w="0" w:type="auto"/>
            <w:tcMar>
              <w:top w:w="0" w:type="dxa"/>
              <w:left w:w="75" w:type="dxa"/>
              <w:bottom w:w="0" w:type="dxa"/>
              <w:right w:w="0" w:type="dxa"/>
            </w:tcMar>
            <w:vAlign w:val="center"/>
            <w:hideMark/>
          </w:tcPr>
          <w:p w14:paraId="229D293B" w14:textId="77777777" w:rsidR="00BF16CD" w:rsidRDefault="00BF16CD" w:rsidP="00991247">
            <w:pPr>
              <w:rPr>
                <w:rFonts w:ascii="Arial" w:eastAsia="Times New Roman" w:hAnsi="Arial" w:cs="Arial"/>
                <w:b/>
                <w:bCs/>
                <w:sz w:val="18"/>
                <w:szCs w:val="18"/>
              </w:rPr>
            </w:pPr>
          </w:p>
        </w:tc>
        <w:tc>
          <w:tcPr>
            <w:tcW w:w="0" w:type="auto"/>
            <w:tcBorders>
              <w:top w:val="single" w:sz="6" w:space="0" w:color="000000"/>
            </w:tcBorders>
            <w:tcMar>
              <w:top w:w="0" w:type="dxa"/>
              <w:left w:w="75" w:type="dxa"/>
              <w:bottom w:w="0" w:type="dxa"/>
              <w:right w:w="0" w:type="dxa"/>
            </w:tcMar>
            <w:vAlign w:val="center"/>
            <w:hideMark/>
          </w:tcPr>
          <w:p w14:paraId="02438F3C" w14:textId="77777777" w:rsidR="00BF16CD" w:rsidRDefault="00721986" w:rsidP="00991247">
            <w:pPr>
              <w:rPr>
                <w:rFonts w:ascii="Arial" w:eastAsia="Times New Roman" w:hAnsi="Arial" w:cs="Arial"/>
                <w:b/>
                <w:bCs/>
                <w:sz w:val="18"/>
                <w:szCs w:val="18"/>
              </w:rPr>
            </w:pPr>
            <w:r>
              <w:rPr>
                <w:rFonts w:ascii="Arial" w:eastAsia="Times New Roman" w:hAnsi="Arial" w:cs="Arial"/>
                <w:b/>
                <w:bCs/>
                <w:sz w:val="18"/>
                <w:szCs w:val="18"/>
              </w:rPr>
              <w:t>1,086,462</w:t>
            </w:r>
          </w:p>
        </w:tc>
        <w:tc>
          <w:tcPr>
            <w:tcW w:w="0" w:type="auto"/>
            <w:tcBorders>
              <w:top w:val="single" w:sz="6" w:space="0" w:color="000000"/>
            </w:tcBorders>
            <w:tcMar>
              <w:top w:w="0" w:type="dxa"/>
              <w:left w:w="75" w:type="dxa"/>
              <w:bottom w:w="0" w:type="dxa"/>
              <w:right w:w="0" w:type="dxa"/>
            </w:tcMar>
            <w:vAlign w:val="center"/>
            <w:hideMark/>
          </w:tcPr>
          <w:p w14:paraId="74DA9941" w14:textId="77777777" w:rsidR="00BF16CD" w:rsidRDefault="00721986" w:rsidP="00991247">
            <w:pPr>
              <w:rPr>
                <w:rFonts w:ascii="Arial" w:eastAsia="Times New Roman" w:hAnsi="Arial" w:cs="Arial"/>
                <w:b/>
                <w:bCs/>
                <w:sz w:val="18"/>
                <w:szCs w:val="18"/>
              </w:rPr>
            </w:pPr>
            <w:r>
              <w:rPr>
                <w:rFonts w:ascii="Arial" w:eastAsia="Times New Roman" w:hAnsi="Arial" w:cs="Arial"/>
                <w:b/>
                <w:bCs/>
                <w:sz w:val="18"/>
                <w:szCs w:val="18"/>
              </w:rPr>
              <w:t>795,146</w:t>
            </w:r>
          </w:p>
        </w:tc>
        <w:tc>
          <w:tcPr>
            <w:tcW w:w="0" w:type="auto"/>
            <w:vAlign w:val="center"/>
            <w:hideMark/>
          </w:tcPr>
          <w:p w14:paraId="0136561E" w14:textId="77777777" w:rsidR="00BF16CD" w:rsidRDefault="00BF16CD" w:rsidP="00991247">
            <w:pPr>
              <w:rPr>
                <w:rFonts w:eastAsia="Times New Roman"/>
                <w:sz w:val="20"/>
                <w:szCs w:val="20"/>
              </w:rPr>
            </w:pPr>
          </w:p>
        </w:tc>
      </w:tr>
    </w:tbl>
    <w:p w14:paraId="3B1B8B76" w14:textId="77777777" w:rsidR="00BF16CD" w:rsidRDefault="00BF16CD" w:rsidP="00991247">
      <w:pPr>
        <w:divId w:val="988827104"/>
        <w:rPr>
          <w:rFonts w:ascii="Times New Roman" w:eastAsia="Times New Roman" w:hAnsi="Times New Roman" w:cs="Times New Roman"/>
        </w:rPr>
      </w:pPr>
    </w:p>
    <w:p w14:paraId="42A2767B" w14:textId="77777777" w:rsidR="00D578E5" w:rsidRDefault="00D578E5" w:rsidP="00991247">
      <w:pPr>
        <w:divId w:val="988827104"/>
        <w:rPr>
          <w:rFonts w:ascii="Times New Roman" w:eastAsia="Times New Roman" w:hAnsi="Times New Roman" w:cs="Times New Roman"/>
        </w:rPr>
      </w:pPr>
    </w:p>
    <w:p w14:paraId="2AC1F28A" w14:textId="179036D0" w:rsidR="00BF16CD" w:rsidRPr="004758D2" w:rsidRDefault="00721986" w:rsidP="00991247">
      <w:pPr>
        <w:pStyle w:val="ListParagraph"/>
        <w:numPr>
          <w:ilvl w:val="0"/>
          <w:numId w:val="1"/>
        </w:numPr>
        <w:spacing w:after="240"/>
        <w:divId w:val="569000253"/>
        <w:rPr>
          <w:rFonts w:eastAsia="Times New Roman"/>
          <w:kern w:val="0"/>
          <w14:ligatures w14:val="none"/>
        </w:rPr>
      </w:pPr>
      <w:r w:rsidRPr="004758D2">
        <w:rPr>
          <w:rFonts w:ascii="Arial" w:eastAsia="Times New Roman" w:hAnsi="Arial" w:cs="Arial"/>
          <w:b/>
          <w:bCs/>
        </w:rPr>
        <w:lastRenderedPageBreak/>
        <w:t>Analysis of income and expenditure</w:t>
      </w:r>
      <w:r w:rsidRPr="004758D2">
        <w:rPr>
          <w:rFonts w:eastAsia="Times New Roman"/>
        </w:rPr>
        <w:t xml:space="preserve"> </w:t>
      </w:r>
    </w:p>
    <w:tbl>
      <w:tblPr>
        <w:tblW w:w="4422" w:type="pct"/>
        <w:tblCellSpacing w:w="0" w:type="dxa"/>
        <w:tblCellMar>
          <w:left w:w="0" w:type="dxa"/>
          <w:right w:w="0" w:type="dxa"/>
        </w:tblCellMar>
        <w:tblLook w:val="04A0" w:firstRow="1" w:lastRow="0" w:firstColumn="1" w:lastColumn="0" w:noHBand="0" w:noVBand="1"/>
      </w:tblPr>
      <w:tblGrid>
        <w:gridCol w:w="3881"/>
        <w:gridCol w:w="42"/>
        <w:gridCol w:w="1269"/>
        <w:gridCol w:w="1154"/>
        <w:gridCol w:w="1061"/>
        <w:gridCol w:w="917"/>
        <w:gridCol w:w="932"/>
      </w:tblGrid>
      <w:tr w:rsidR="00991247" w14:paraId="6B987DDF" w14:textId="77777777" w:rsidTr="00991247">
        <w:trPr>
          <w:gridAfter w:val="6"/>
          <w:divId w:val="569000253"/>
          <w:tblCellSpacing w:w="0" w:type="dxa"/>
        </w:trPr>
        <w:tc>
          <w:tcPr>
            <w:tcW w:w="0" w:type="auto"/>
            <w:tcBorders>
              <w:top w:val="nil"/>
              <w:left w:val="nil"/>
              <w:bottom w:val="single" w:sz="6" w:space="0" w:color="000000"/>
              <w:right w:val="nil"/>
            </w:tcBorders>
            <w:tcMar>
              <w:top w:w="0" w:type="dxa"/>
              <w:left w:w="75" w:type="dxa"/>
              <w:bottom w:w="0" w:type="dxa"/>
              <w:right w:w="0" w:type="dxa"/>
            </w:tcMar>
            <w:vAlign w:val="center"/>
            <w:hideMark/>
          </w:tcPr>
          <w:p w14:paraId="4035D0CF" w14:textId="77777777" w:rsidR="00991247" w:rsidRDefault="00991247" w:rsidP="00991247">
            <w:pPr>
              <w:rPr>
                <w:rFonts w:eastAsia="Times New Roman"/>
                <w:b/>
                <w:bCs/>
                <w:sz w:val="20"/>
                <w:szCs w:val="20"/>
              </w:rPr>
            </w:pPr>
            <w:r>
              <w:rPr>
                <w:rFonts w:eastAsia="Times New Roman"/>
                <w:b/>
                <w:bCs/>
                <w:sz w:val="20"/>
                <w:szCs w:val="20"/>
              </w:rPr>
              <w:t>Total</w:t>
            </w:r>
          </w:p>
        </w:tc>
      </w:tr>
      <w:tr w:rsidR="00991247" w14:paraId="5EEFA58D" w14:textId="77777777" w:rsidTr="00991247">
        <w:trPr>
          <w:divId w:val="569000253"/>
          <w:tblCellSpacing w:w="0" w:type="dxa"/>
        </w:trPr>
        <w:tc>
          <w:tcPr>
            <w:tcW w:w="0" w:type="auto"/>
            <w:gridSpan w:val="2"/>
            <w:tcBorders>
              <w:top w:val="nil"/>
              <w:left w:val="nil"/>
              <w:bottom w:val="single" w:sz="6" w:space="0" w:color="000000"/>
              <w:right w:val="nil"/>
            </w:tcBorders>
            <w:tcMar>
              <w:top w:w="0" w:type="dxa"/>
              <w:left w:w="75" w:type="dxa"/>
              <w:bottom w:w="0" w:type="dxa"/>
              <w:right w:w="0" w:type="dxa"/>
            </w:tcMar>
            <w:vAlign w:val="center"/>
            <w:hideMark/>
          </w:tcPr>
          <w:p w14:paraId="5421CAB2" w14:textId="77777777" w:rsidR="00991247" w:rsidRDefault="00991247" w:rsidP="00991247">
            <w:pPr>
              <w:rPr>
                <w:rFonts w:eastAsia="Times New Roman"/>
                <w:b/>
                <w:bCs/>
                <w:sz w:val="20"/>
                <w:szCs w:val="20"/>
              </w:rPr>
            </w:pPr>
          </w:p>
        </w:tc>
        <w:tc>
          <w:tcPr>
            <w:tcW w:w="0" w:type="auto"/>
            <w:tcBorders>
              <w:top w:val="nil"/>
              <w:left w:val="nil"/>
              <w:bottom w:val="single" w:sz="6" w:space="0" w:color="000000"/>
              <w:right w:val="nil"/>
            </w:tcBorders>
            <w:tcMar>
              <w:top w:w="0" w:type="dxa"/>
              <w:left w:w="75" w:type="dxa"/>
              <w:bottom w:w="0" w:type="dxa"/>
              <w:right w:w="0" w:type="dxa"/>
            </w:tcMar>
            <w:vAlign w:val="center"/>
            <w:hideMark/>
          </w:tcPr>
          <w:p w14:paraId="2F6A0414" w14:textId="77777777" w:rsidR="00991247" w:rsidRDefault="00991247" w:rsidP="00991247">
            <w:pPr>
              <w:rPr>
                <w:rFonts w:eastAsia="Times New Roman"/>
                <w:b/>
                <w:bCs/>
                <w:sz w:val="20"/>
                <w:szCs w:val="20"/>
              </w:rPr>
            </w:pPr>
            <w:r>
              <w:rPr>
                <w:rFonts w:eastAsia="Times New Roman"/>
                <w:b/>
                <w:bCs/>
                <w:sz w:val="20"/>
                <w:szCs w:val="20"/>
              </w:rPr>
              <w:t>Unrestricted</w:t>
            </w:r>
          </w:p>
        </w:tc>
        <w:tc>
          <w:tcPr>
            <w:tcW w:w="0" w:type="auto"/>
            <w:tcBorders>
              <w:top w:val="nil"/>
              <w:left w:val="nil"/>
              <w:bottom w:val="single" w:sz="6" w:space="0" w:color="000000"/>
              <w:right w:val="nil"/>
            </w:tcBorders>
            <w:tcMar>
              <w:top w:w="0" w:type="dxa"/>
              <w:left w:w="75" w:type="dxa"/>
              <w:bottom w:w="0" w:type="dxa"/>
              <w:right w:w="0" w:type="dxa"/>
            </w:tcMar>
            <w:vAlign w:val="center"/>
            <w:hideMark/>
          </w:tcPr>
          <w:p w14:paraId="112B3EF2" w14:textId="77777777" w:rsidR="00991247" w:rsidRDefault="00991247" w:rsidP="00991247">
            <w:pPr>
              <w:rPr>
                <w:rFonts w:eastAsia="Times New Roman"/>
                <w:b/>
                <w:bCs/>
                <w:sz w:val="20"/>
                <w:szCs w:val="20"/>
              </w:rPr>
            </w:pPr>
            <w:r>
              <w:rPr>
                <w:rFonts w:eastAsia="Times New Roman"/>
                <w:b/>
                <w:bCs/>
                <w:sz w:val="20"/>
                <w:szCs w:val="20"/>
              </w:rPr>
              <w:t>Designated</w:t>
            </w:r>
          </w:p>
        </w:tc>
        <w:tc>
          <w:tcPr>
            <w:tcW w:w="0" w:type="auto"/>
            <w:tcBorders>
              <w:top w:val="nil"/>
              <w:left w:val="nil"/>
              <w:bottom w:val="single" w:sz="6" w:space="0" w:color="000000"/>
              <w:right w:val="nil"/>
            </w:tcBorders>
            <w:tcMar>
              <w:top w:w="0" w:type="dxa"/>
              <w:left w:w="75" w:type="dxa"/>
              <w:bottom w:w="0" w:type="dxa"/>
              <w:right w:w="0" w:type="dxa"/>
            </w:tcMar>
            <w:vAlign w:val="center"/>
            <w:hideMark/>
          </w:tcPr>
          <w:p w14:paraId="431A8EEC" w14:textId="77777777" w:rsidR="00991247" w:rsidRDefault="00991247" w:rsidP="00991247">
            <w:pPr>
              <w:rPr>
                <w:rFonts w:eastAsia="Times New Roman"/>
                <w:b/>
                <w:bCs/>
                <w:sz w:val="20"/>
                <w:szCs w:val="20"/>
              </w:rPr>
            </w:pPr>
            <w:r>
              <w:rPr>
                <w:rFonts w:eastAsia="Times New Roman"/>
                <w:b/>
                <w:bCs/>
                <w:sz w:val="20"/>
                <w:szCs w:val="20"/>
              </w:rPr>
              <w:t>Restricted</w:t>
            </w:r>
          </w:p>
        </w:tc>
        <w:tc>
          <w:tcPr>
            <w:tcW w:w="0" w:type="auto"/>
            <w:tcBorders>
              <w:top w:val="nil"/>
              <w:left w:val="nil"/>
              <w:bottom w:val="single" w:sz="6" w:space="0" w:color="000000"/>
              <w:right w:val="nil"/>
            </w:tcBorders>
            <w:tcMar>
              <w:top w:w="0" w:type="dxa"/>
              <w:left w:w="75" w:type="dxa"/>
              <w:bottom w:w="0" w:type="dxa"/>
              <w:right w:w="0" w:type="dxa"/>
            </w:tcMar>
            <w:vAlign w:val="center"/>
            <w:hideMark/>
          </w:tcPr>
          <w:p w14:paraId="622C9ECE" w14:textId="77777777" w:rsidR="00991247" w:rsidRDefault="00991247" w:rsidP="00991247">
            <w:pPr>
              <w:rPr>
                <w:rFonts w:eastAsia="Times New Roman"/>
                <w:b/>
                <w:bCs/>
                <w:sz w:val="20"/>
                <w:szCs w:val="20"/>
              </w:rPr>
            </w:pPr>
            <w:r>
              <w:rPr>
                <w:rFonts w:eastAsia="Times New Roman"/>
                <w:b/>
                <w:bCs/>
                <w:sz w:val="20"/>
                <w:szCs w:val="20"/>
              </w:rPr>
              <w:t>This year</w:t>
            </w:r>
          </w:p>
        </w:tc>
        <w:tc>
          <w:tcPr>
            <w:tcW w:w="0" w:type="auto"/>
            <w:tcBorders>
              <w:top w:val="nil"/>
              <w:left w:val="nil"/>
              <w:bottom w:val="single" w:sz="6" w:space="0" w:color="000000"/>
              <w:right w:val="nil"/>
            </w:tcBorders>
            <w:tcMar>
              <w:top w:w="0" w:type="dxa"/>
              <w:left w:w="75" w:type="dxa"/>
              <w:bottom w:w="0" w:type="dxa"/>
              <w:right w:w="0" w:type="dxa"/>
            </w:tcMar>
            <w:vAlign w:val="center"/>
            <w:hideMark/>
          </w:tcPr>
          <w:p w14:paraId="64D51E13" w14:textId="77777777" w:rsidR="00991247" w:rsidRDefault="00991247" w:rsidP="00991247">
            <w:pPr>
              <w:rPr>
                <w:rFonts w:eastAsia="Times New Roman"/>
                <w:b/>
                <w:bCs/>
                <w:sz w:val="20"/>
                <w:szCs w:val="20"/>
              </w:rPr>
            </w:pPr>
            <w:r>
              <w:rPr>
                <w:rFonts w:eastAsia="Times New Roman"/>
                <w:b/>
                <w:bCs/>
                <w:sz w:val="20"/>
                <w:szCs w:val="20"/>
              </w:rPr>
              <w:t>Last year</w:t>
            </w:r>
          </w:p>
        </w:tc>
      </w:tr>
      <w:tr w:rsidR="00991247" w14:paraId="101FDF01"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0432D8D9"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 xml:space="preserve">Planned </w:t>
            </w:r>
            <w:proofErr w:type="gramStart"/>
            <w:r>
              <w:rPr>
                <w:rFonts w:ascii="Arial" w:eastAsia="Times New Roman" w:hAnsi="Arial" w:cs="Arial"/>
                <w:sz w:val="18"/>
                <w:szCs w:val="18"/>
              </w:rPr>
              <w:t>Giving</w:t>
            </w:r>
            <w:proofErr w:type="gramEnd"/>
            <w:r>
              <w:rPr>
                <w:rFonts w:ascii="Arial" w:eastAsia="Times New Roman" w:hAnsi="Arial" w:cs="Arial"/>
                <w:sz w:val="18"/>
                <w:szCs w:val="18"/>
              </w:rPr>
              <w:t xml:space="preserve"> - Gift Aided</w:t>
            </w:r>
          </w:p>
        </w:tc>
        <w:tc>
          <w:tcPr>
            <w:tcW w:w="0" w:type="auto"/>
            <w:tcMar>
              <w:top w:w="0" w:type="dxa"/>
              <w:left w:w="75" w:type="dxa"/>
              <w:bottom w:w="0" w:type="dxa"/>
              <w:right w:w="0" w:type="dxa"/>
            </w:tcMar>
            <w:vAlign w:val="center"/>
            <w:hideMark/>
          </w:tcPr>
          <w:p w14:paraId="2DB5A359"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113,533</w:t>
            </w:r>
          </w:p>
        </w:tc>
        <w:tc>
          <w:tcPr>
            <w:tcW w:w="0" w:type="auto"/>
            <w:tcMar>
              <w:top w:w="0" w:type="dxa"/>
              <w:left w:w="75" w:type="dxa"/>
              <w:bottom w:w="0" w:type="dxa"/>
              <w:right w:w="0" w:type="dxa"/>
            </w:tcMar>
            <w:vAlign w:val="center"/>
            <w:hideMark/>
          </w:tcPr>
          <w:p w14:paraId="2C484EBF"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6D01BED0"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2A477D6F"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113,533</w:t>
            </w:r>
          </w:p>
        </w:tc>
        <w:tc>
          <w:tcPr>
            <w:tcW w:w="0" w:type="auto"/>
            <w:tcMar>
              <w:top w:w="0" w:type="dxa"/>
              <w:left w:w="75" w:type="dxa"/>
              <w:bottom w:w="0" w:type="dxa"/>
              <w:right w:w="0" w:type="dxa"/>
            </w:tcMar>
            <w:vAlign w:val="center"/>
            <w:hideMark/>
          </w:tcPr>
          <w:p w14:paraId="13A3DB47"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117,537</w:t>
            </w:r>
          </w:p>
        </w:tc>
      </w:tr>
      <w:tr w:rsidR="00991247" w14:paraId="2C56A29A"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31BAE349"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 xml:space="preserve">Planned </w:t>
            </w:r>
            <w:proofErr w:type="gramStart"/>
            <w:r>
              <w:rPr>
                <w:rFonts w:ascii="Arial" w:eastAsia="Times New Roman" w:hAnsi="Arial" w:cs="Arial"/>
                <w:sz w:val="18"/>
                <w:szCs w:val="18"/>
              </w:rPr>
              <w:t>Giving</w:t>
            </w:r>
            <w:proofErr w:type="gramEnd"/>
            <w:r>
              <w:rPr>
                <w:rFonts w:ascii="Arial" w:eastAsia="Times New Roman" w:hAnsi="Arial" w:cs="Arial"/>
                <w:sz w:val="18"/>
                <w:szCs w:val="18"/>
              </w:rPr>
              <w:t xml:space="preserve"> - Not Gift Aided</w:t>
            </w:r>
          </w:p>
        </w:tc>
        <w:tc>
          <w:tcPr>
            <w:tcW w:w="0" w:type="auto"/>
            <w:tcMar>
              <w:top w:w="0" w:type="dxa"/>
              <w:left w:w="75" w:type="dxa"/>
              <w:bottom w:w="0" w:type="dxa"/>
              <w:right w:w="0" w:type="dxa"/>
            </w:tcMar>
            <w:vAlign w:val="center"/>
            <w:hideMark/>
          </w:tcPr>
          <w:p w14:paraId="69AE2AA7"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1,510</w:t>
            </w:r>
          </w:p>
        </w:tc>
        <w:tc>
          <w:tcPr>
            <w:tcW w:w="0" w:type="auto"/>
            <w:tcMar>
              <w:top w:w="0" w:type="dxa"/>
              <w:left w:w="75" w:type="dxa"/>
              <w:bottom w:w="0" w:type="dxa"/>
              <w:right w:w="0" w:type="dxa"/>
            </w:tcMar>
            <w:vAlign w:val="center"/>
            <w:hideMark/>
          </w:tcPr>
          <w:p w14:paraId="59A73F47"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0033753E"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2504C601"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1,510</w:t>
            </w:r>
          </w:p>
        </w:tc>
        <w:tc>
          <w:tcPr>
            <w:tcW w:w="0" w:type="auto"/>
            <w:tcMar>
              <w:top w:w="0" w:type="dxa"/>
              <w:left w:w="75" w:type="dxa"/>
              <w:bottom w:w="0" w:type="dxa"/>
              <w:right w:w="0" w:type="dxa"/>
            </w:tcMar>
            <w:vAlign w:val="center"/>
            <w:hideMark/>
          </w:tcPr>
          <w:p w14:paraId="432CE4E9"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5,326</w:t>
            </w:r>
          </w:p>
        </w:tc>
      </w:tr>
      <w:tr w:rsidR="00991247" w14:paraId="47E3507C"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12A8AD43"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Loose plate collections</w:t>
            </w:r>
          </w:p>
        </w:tc>
        <w:tc>
          <w:tcPr>
            <w:tcW w:w="0" w:type="auto"/>
            <w:tcMar>
              <w:top w:w="0" w:type="dxa"/>
              <w:left w:w="75" w:type="dxa"/>
              <w:bottom w:w="0" w:type="dxa"/>
              <w:right w:w="0" w:type="dxa"/>
            </w:tcMar>
            <w:vAlign w:val="center"/>
            <w:hideMark/>
          </w:tcPr>
          <w:p w14:paraId="6C0BA978"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8,823</w:t>
            </w:r>
          </w:p>
        </w:tc>
        <w:tc>
          <w:tcPr>
            <w:tcW w:w="0" w:type="auto"/>
            <w:tcMar>
              <w:top w:w="0" w:type="dxa"/>
              <w:left w:w="75" w:type="dxa"/>
              <w:bottom w:w="0" w:type="dxa"/>
              <w:right w:w="0" w:type="dxa"/>
            </w:tcMar>
            <w:vAlign w:val="center"/>
            <w:hideMark/>
          </w:tcPr>
          <w:p w14:paraId="16716166"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16B242D3"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275</w:t>
            </w:r>
          </w:p>
        </w:tc>
        <w:tc>
          <w:tcPr>
            <w:tcW w:w="0" w:type="auto"/>
            <w:tcMar>
              <w:top w:w="0" w:type="dxa"/>
              <w:left w:w="75" w:type="dxa"/>
              <w:bottom w:w="0" w:type="dxa"/>
              <w:right w:w="0" w:type="dxa"/>
            </w:tcMar>
            <w:vAlign w:val="center"/>
            <w:hideMark/>
          </w:tcPr>
          <w:p w14:paraId="3AD06B19"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9,098</w:t>
            </w:r>
          </w:p>
        </w:tc>
        <w:tc>
          <w:tcPr>
            <w:tcW w:w="0" w:type="auto"/>
            <w:tcMar>
              <w:top w:w="0" w:type="dxa"/>
              <w:left w:w="75" w:type="dxa"/>
              <w:bottom w:w="0" w:type="dxa"/>
              <w:right w:w="0" w:type="dxa"/>
            </w:tcMar>
            <w:vAlign w:val="center"/>
            <w:hideMark/>
          </w:tcPr>
          <w:p w14:paraId="68A97466"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4,604</w:t>
            </w:r>
          </w:p>
        </w:tc>
      </w:tr>
      <w:tr w:rsidR="00991247" w14:paraId="3F41BB79"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7693804E"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Other Giving including Gift Day</w:t>
            </w:r>
          </w:p>
        </w:tc>
        <w:tc>
          <w:tcPr>
            <w:tcW w:w="0" w:type="auto"/>
            <w:tcMar>
              <w:top w:w="0" w:type="dxa"/>
              <w:left w:w="75" w:type="dxa"/>
              <w:bottom w:w="0" w:type="dxa"/>
              <w:right w:w="0" w:type="dxa"/>
            </w:tcMar>
            <w:vAlign w:val="center"/>
            <w:hideMark/>
          </w:tcPr>
          <w:p w14:paraId="13AE39AF"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4,520</w:t>
            </w:r>
          </w:p>
        </w:tc>
        <w:tc>
          <w:tcPr>
            <w:tcW w:w="0" w:type="auto"/>
            <w:tcMar>
              <w:top w:w="0" w:type="dxa"/>
              <w:left w:w="75" w:type="dxa"/>
              <w:bottom w:w="0" w:type="dxa"/>
              <w:right w:w="0" w:type="dxa"/>
            </w:tcMar>
            <w:vAlign w:val="center"/>
            <w:hideMark/>
          </w:tcPr>
          <w:p w14:paraId="1DE7A01B"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160</w:t>
            </w:r>
          </w:p>
        </w:tc>
        <w:tc>
          <w:tcPr>
            <w:tcW w:w="0" w:type="auto"/>
            <w:tcMar>
              <w:top w:w="0" w:type="dxa"/>
              <w:left w:w="75" w:type="dxa"/>
              <w:bottom w:w="0" w:type="dxa"/>
              <w:right w:w="0" w:type="dxa"/>
            </w:tcMar>
            <w:vAlign w:val="center"/>
            <w:hideMark/>
          </w:tcPr>
          <w:p w14:paraId="59F5E1C1"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39446895"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4,680</w:t>
            </w:r>
          </w:p>
        </w:tc>
        <w:tc>
          <w:tcPr>
            <w:tcW w:w="0" w:type="auto"/>
            <w:tcMar>
              <w:top w:w="0" w:type="dxa"/>
              <w:left w:w="75" w:type="dxa"/>
              <w:bottom w:w="0" w:type="dxa"/>
              <w:right w:w="0" w:type="dxa"/>
            </w:tcMar>
            <w:vAlign w:val="center"/>
            <w:hideMark/>
          </w:tcPr>
          <w:p w14:paraId="106CF6B8"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6,789</w:t>
            </w:r>
          </w:p>
        </w:tc>
      </w:tr>
      <w:tr w:rsidR="00991247" w14:paraId="0F9BAB9A"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57C1E780"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Tax recovered - Gift Aid</w:t>
            </w:r>
          </w:p>
        </w:tc>
        <w:tc>
          <w:tcPr>
            <w:tcW w:w="0" w:type="auto"/>
            <w:tcMar>
              <w:top w:w="0" w:type="dxa"/>
              <w:left w:w="75" w:type="dxa"/>
              <w:bottom w:w="0" w:type="dxa"/>
              <w:right w:w="0" w:type="dxa"/>
            </w:tcMar>
            <w:vAlign w:val="center"/>
            <w:hideMark/>
          </w:tcPr>
          <w:p w14:paraId="44DAEB79"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42,765</w:t>
            </w:r>
          </w:p>
        </w:tc>
        <w:tc>
          <w:tcPr>
            <w:tcW w:w="0" w:type="auto"/>
            <w:tcMar>
              <w:top w:w="0" w:type="dxa"/>
              <w:left w:w="75" w:type="dxa"/>
              <w:bottom w:w="0" w:type="dxa"/>
              <w:right w:w="0" w:type="dxa"/>
            </w:tcMar>
            <w:vAlign w:val="center"/>
            <w:hideMark/>
          </w:tcPr>
          <w:p w14:paraId="1D884FDC"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116C68AA"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3,241</w:t>
            </w:r>
          </w:p>
        </w:tc>
        <w:tc>
          <w:tcPr>
            <w:tcW w:w="0" w:type="auto"/>
            <w:tcMar>
              <w:top w:w="0" w:type="dxa"/>
              <w:left w:w="75" w:type="dxa"/>
              <w:bottom w:w="0" w:type="dxa"/>
              <w:right w:w="0" w:type="dxa"/>
            </w:tcMar>
            <w:vAlign w:val="center"/>
            <w:hideMark/>
          </w:tcPr>
          <w:p w14:paraId="7564A3FA"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46,005</w:t>
            </w:r>
          </w:p>
        </w:tc>
        <w:tc>
          <w:tcPr>
            <w:tcW w:w="0" w:type="auto"/>
            <w:tcMar>
              <w:top w:w="0" w:type="dxa"/>
              <w:left w:w="75" w:type="dxa"/>
              <w:bottom w:w="0" w:type="dxa"/>
              <w:right w:w="0" w:type="dxa"/>
            </w:tcMar>
            <w:vAlign w:val="center"/>
            <w:hideMark/>
          </w:tcPr>
          <w:p w14:paraId="30F3AF5F"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43,282</w:t>
            </w:r>
          </w:p>
        </w:tc>
      </w:tr>
      <w:tr w:rsidR="00991247" w14:paraId="3A4D742A"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6212EF7C"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Legacies</w:t>
            </w:r>
          </w:p>
        </w:tc>
        <w:tc>
          <w:tcPr>
            <w:tcW w:w="0" w:type="auto"/>
            <w:tcMar>
              <w:top w:w="0" w:type="dxa"/>
              <w:left w:w="75" w:type="dxa"/>
              <w:bottom w:w="0" w:type="dxa"/>
              <w:right w:w="0" w:type="dxa"/>
            </w:tcMar>
            <w:vAlign w:val="center"/>
            <w:hideMark/>
          </w:tcPr>
          <w:p w14:paraId="0B7A5F43"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70A54070"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500</w:t>
            </w:r>
          </w:p>
        </w:tc>
        <w:tc>
          <w:tcPr>
            <w:tcW w:w="0" w:type="auto"/>
            <w:tcMar>
              <w:top w:w="0" w:type="dxa"/>
              <w:left w:w="75" w:type="dxa"/>
              <w:bottom w:w="0" w:type="dxa"/>
              <w:right w:w="0" w:type="dxa"/>
            </w:tcMar>
            <w:vAlign w:val="center"/>
            <w:hideMark/>
          </w:tcPr>
          <w:p w14:paraId="0EA6043F"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4BD3168A"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500</w:t>
            </w:r>
          </w:p>
        </w:tc>
        <w:tc>
          <w:tcPr>
            <w:tcW w:w="0" w:type="auto"/>
            <w:tcMar>
              <w:top w:w="0" w:type="dxa"/>
              <w:left w:w="75" w:type="dxa"/>
              <w:bottom w:w="0" w:type="dxa"/>
              <w:right w:w="0" w:type="dxa"/>
            </w:tcMar>
            <w:vAlign w:val="center"/>
            <w:hideMark/>
          </w:tcPr>
          <w:p w14:paraId="7C14855E"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15,192</w:t>
            </w:r>
          </w:p>
        </w:tc>
      </w:tr>
      <w:tr w:rsidR="00991247" w14:paraId="18638D61"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486E4367"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Grants and Donations for Youth Work</w:t>
            </w:r>
          </w:p>
        </w:tc>
        <w:tc>
          <w:tcPr>
            <w:tcW w:w="0" w:type="auto"/>
            <w:tcMar>
              <w:top w:w="0" w:type="dxa"/>
              <w:left w:w="75" w:type="dxa"/>
              <w:bottom w:w="0" w:type="dxa"/>
              <w:right w:w="0" w:type="dxa"/>
            </w:tcMar>
            <w:vAlign w:val="center"/>
            <w:hideMark/>
          </w:tcPr>
          <w:p w14:paraId="491C9F95"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6A22F6CF"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5A6361AD"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54,976</w:t>
            </w:r>
          </w:p>
        </w:tc>
        <w:tc>
          <w:tcPr>
            <w:tcW w:w="0" w:type="auto"/>
            <w:tcMar>
              <w:top w:w="0" w:type="dxa"/>
              <w:left w:w="75" w:type="dxa"/>
              <w:bottom w:w="0" w:type="dxa"/>
              <w:right w:w="0" w:type="dxa"/>
            </w:tcMar>
            <w:vAlign w:val="center"/>
            <w:hideMark/>
          </w:tcPr>
          <w:p w14:paraId="72C62042"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54,976</w:t>
            </w:r>
          </w:p>
        </w:tc>
        <w:tc>
          <w:tcPr>
            <w:tcW w:w="0" w:type="auto"/>
            <w:tcMar>
              <w:top w:w="0" w:type="dxa"/>
              <w:left w:w="75" w:type="dxa"/>
              <w:bottom w:w="0" w:type="dxa"/>
              <w:right w:w="0" w:type="dxa"/>
            </w:tcMar>
            <w:vAlign w:val="center"/>
            <w:hideMark/>
          </w:tcPr>
          <w:p w14:paraId="35D06FF3"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42,863</w:t>
            </w:r>
          </w:p>
        </w:tc>
      </w:tr>
      <w:tr w:rsidR="00991247" w14:paraId="1A28A8B0"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3E337C62"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Donations and legacies Totals  </w:t>
            </w:r>
          </w:p>
        </w:tc>
        <w:tc>
          <w:tcPr>
            <w:tcW w:w="0" w:type="auto"/>
            <w:tcBorders>
              <w:top w:val="single" w:sz="6" w:space="0" w:color="000000"/>
            </w:tcBorders>
            <w:tcMar>
              <w:top w:w="0" w:type="dxa"/>
              <w:left w:w="75" w:type="dxa"/>
              <w:bottom w:w="0" w:type="dxa"/>
              <w:right w:w="0" w:type="dxa"/>
            </w:tcMar>
            <w:vAlign w:val="center"/>
            <w:hideMark/>
          </w:tcPr>
          <w:p w14:paraId="583793A4"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171,151</w:t>
            </w:r>
          </w:p>
        </w:tc>
        <w:tc>
          <w:tcPr>
            <w:tcW w:w="0" w:type="auto"/>
            <w:tcBorders>
              <w:top w:val="single" w:sz="6" w:space="0" w:color="000000"/>
            </w:tcBorders>
            <w:tcMar>
              <w:top w:w="0" w:type="dxa"/>
              <w:left w:w="75" w:type="dxa"/>
              <w:bottom w:w="0" w:type="dxa"/>
              <w:right w:w="0" w:type="dxa"/>
            </w:tcMar>
            <w:vAlign w:val="center"/>
            <w:hideMark/>
          </w:tcPr>
          <w:p w14:paraId="6727E4D3"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660</w:t>
            </w:r>
          </w:p>
        </w:tc>
        <w:tc>
          <w:tcPr>
            <w:tcW w:w="0" w:type="auto"/>
            <w:tcBorders>
              <w:top w:val="single" w:sz="6" w:space="0" w:color="000000"/>
            </w:tcBorders>
            <w:tcMar>
              <w:top w:w="0" w:type="dxa"/>
              <w:left w:w="75" w:type="dxa"/>
              <w:bottom w:w="0" w:type="dxa"/>
              <w:right w:w="0" w:type="dxa"/>
            </w:tcMar>
            <w:vAlign w:val="center"/>
            <w:hideMark/>
          </w:tcPr>
          <w:p w14:paraId="0082623A"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58,491</w:t>
            </w:r>
          </w:p>
        </w:tc>
        <w:tc>
          <w:tcPr>
            <w:tcW w:w="0" w:type="auto"/>
            <w:tcBorders>
              <w:top w:val="single" w:sz="6" w:space="0" w:color="000000"/>
            </w:tcBorders>
            <w:tcMar>
              <w:top w:w="0" w:type="dxa"/>
              <w:left w:w="75" w:type="dxa"/>
              <w:bottom w:w="0" w:type="dxa"/>
              <w:right w:w="0" w:type="dxa"/>
            </w:tcMar>
            <w:vAlign w:val="center"/>
            <w:hideMark/>
          </w:tcPr>
          <w:p w14:paraId="62619618"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230,302</w:t>
            </w:r>
          </w:p>
        </w:tc>
        <w:tc>
          <w:tcPr>
            <w:tcW w:w="0" w:type="auto"/>
            <w:tcBorders>
              <w:top w:val="single" w:sz="6" w:space="0" w:color="000000"/>
            </w:tcBorders>
            <w:tcMar>
              <w:top w:w="0" w:type="dxa"/>
              <w:left w:w="75" w:type="dxa"/>
              <w:bottom w:w="0" w:type="dxa"/>
              <w:right w:w="0" w:type="dxa"/>
            </w:tcMar>
            <w:vAlign w:val="center"/>
            <w:hideMark/>
          </w:tcPr>
          <w:p w14:paraId="54C8105D"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235,593</w:t>
            </w:r>
          </w:p>
        </w:tc>
      </w:tr>
      <w:tr w:rsidR="00991247" w14:paraId="289BE35C" w14:textId="77777777" w:rsidTr="00991247">
        <w:trPr>
          <w:divId w:val="569000253"/>
          <w:tblCellSpacing w:w="0" w:type="dxa"/>
        </w:trPr>
        <w:tc>
          <w:tcPr>
            <w:tcW w:w="0" w:type="auto"/>
            <w:tcMar>
              <w:top w:w="0" w:type="dxa"/>
              <w:left w:w="75" w:type="dxa"/>
              <w:bottom w:w="0" w:type="dxa"/>
              <w:right w:w="0" w:type="dxa"/>
            </w:tcMar>
            <w:vAlign w:val="center"/>
            <w:hideMark/>
          </w:tcPr>
          <w:p w14:paraId="24DC26CE" w14:textId="77777777" w:rsidR="00991247" w:rsidRDefault="00991247" w:rsidP="00991247">
            <w:pPr>
              <w:rPr>
                <w:rFonts w:ascii="Arial" w:eastAsia="Times New Roman" w:hAnsi="Arial" w:cs="Arial"/>
                <w:sz w:val="18"/>
                <w:szCs w:val="18"/>
              </w:rPr>
            </w:pPr>
          </w:p>
        </w:tc>
        <w:tc>
          <w:tcPr>
            <w:tcW w:w="0" w:type="auto"/>
            <w:vAlign w:val="center"/>
            <w:hideMark/>
          </w:tcPr>
          <w:p w14:paraId="2CC96F86" w14:textId="77777777" w:rsidR="00991247" w:rsidRDefault="00991247" w:rsidP="00991247">
            <w:pPr>
              <w:rPr>
                <w:rFonts w:eastAsia="Times New Roman"/>
                <w:sz w:val="20"/>
                <w:szCs w:val="20"/>
              </w:rPr>
            </w:pPr>
          </w:p>
        </w:tc>
        <w:tc>
          <w:tcPr>
            <w:tcW w:w="0" w:type="auto"/>
            <w:vAlign w:val="center"/>
            <w:hideMark/>
          </w:tcPr>
          <w:p w14:paraId="46C8347B" w14:textId="77777777" w:rsidR="00991247" w:rsidRDefault="00991247" w:rsidP="00991247">
            <w:pPr>
              <w:rPr>
                <w:rFonts w:eastAsia="Times New Roman"/>
                <w:sz w:val="20"/>
                <w:szCs w:val="20"/>
              </w:rPr>
            </w:pPr>
          </w:p>
        </w:tc>
        <w:tc>
          <w:tcPr>
            <w:tcW w:w="0" w:type="auto"/>
            <w:vAlign w:val="center"/>
            <w:hideMark/>
          </w:tcPr>
          <w:p w14:paraId="0992337F" w14:textId="77777777" w:rsidR="00991247" w:rsidRDefault="00991247" w:rsidP="00991247">
            <w:pPr>
              <w:rPr>
                <w:rFonts w:eastAsia="Times New Roman"/>
                <w:sz w:val="20"/>
                <w:szCs w:val="20"/>
              </w:rPr>
            </w:pPr>
          </w:p>
        </w:tc>
        <w:tc>
          <w:tcPr>
            <w:tcW w:w="0" w:type="auto"/>
            <w:vAlign w:val="center"/>
            <w:hideMark/>
          </w:tcPr>
          <w:p w14:paraId="48CE3653" w14:textId="77777777" w:rsidR="00991247" w:rsidRDefault="00991247" w:rsidP="00991247">
            <w:pPr>
              <w:rPr>
                <w:rFonts w:eastAsia="Times New Roman"/>
                <w:sz w:val="20"/>
                <w:szCs w:val="20"/>
              </w:rPr>
            </w:pPr>
          </w:p>
        </w:tc>
        <w:tc>
          <w:tcPr>
            <w:tcW w:w="0" w:type="auto"/>
            <w:vAlign w:val="center"/>
            <w:hideMark/>
          </w:tcPr>
          <w:p w14:paraId="65FBED13" w14:textId="77777777" w:rsidR="00991247" w:rsidRDefault="00991247" w:rsidP="00991247">
            <w:pPr>
              <w:rPr>
                <w:rFonts w:eastAsia="Times New Roman"/>
                <w:sz w:val="20"/>
                <w:szCs w:val="20"/>
              </w:rPr>
            </w:pPr>
          </w:p>
        </w:tc>
        <w:tc>
          <w:tcPr>
            <w:tcW w:w="0" w:type="auto"/>
            <w:vAlign w:val="center"/>
            <w:hideMark/>
          </w:tcPr>
          <w:p w14:paraId="0CC2CF6B" w14:textId="77777777" w:rsidR="00991247" w:rsidRDefault="00991247" w:rsidP="00991247">
            <w:pPr>
              <w:rPr>
                <w:rFonts w:eastAsia="Times New Roman"/>
                <w:sz w:val="20"/>
                <w:szCs w:val="20"/>
              </w:rPr>
            </w:pPr>
          </w:p>
        </w:tc>
      </w:tr>
      <w:tr w:rsidR="00991247" w14:paraId="16329DB0"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56DF4FF8"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Fees for weddings and funerals</w:t>
            </w:r>
          </w:p>
        </w:tc>
        <w:tc>
          <w:tcPr>
            <w:tcW w:w="0" w:type="auto"/>
            <w:tcMar>
              <w:top w:w="0" w:type="dxa"/>
              <w:left w:w="75" w:type="dxa"/>
              <w:bottom w:w="0" w:type="dxa"/>
              <w:right w:w="0" w:type="dxa"/>
            </w:tcMar>
            <w:vAlign w:val="center"/>
            <w:hideMark/>
          </w:tcPr>
          <w:p w14:paraId="500BCA30"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7,330</w:t>
            </w:r>
          </w:p>
        </w:tc>
        <w:tc>
          <w:tcPr>
            <w:tcW w:w="0" w:type="auto"/>
            <w:tcMar>
              <w:top w:w="0" w:type="dxa"/>
              <w:left w:w="75" w:type="dxa"/>
              <w:bottom w:w="0" w:type="dxa"/>
              <w:right w:w="0" w:type="dxa"/>
            </w:tcMar>
            <w:vAlign w:val="center"/>
            <w:hideMark/>
          </w:tcPr>
          <w:p w14:paraId="6F587F42"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3116EF6E"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155CC665"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7,330</w:t>
            </w:r>
          </w:p>
        </w:tc>
        <w:tc>
          <w:tcPr>
            <w:tcW w:w="0" w:type="auto"/>
            <w:tcMar>
              <w:top w:w="0" w:type="dxa"/>
              <w:left w:w="75" w:type="dxa"/>
              <w:bottom w:w="0" w:type="dxa"/>
              <w:right w:w="0" w:type="dxa"/>
            </w:tcMar>
            <w:vAlign w:val="center"/>
            <w:hideMark/>
          </w:tcPr>
          <w:p w14:paraId="2333D301"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6,571</w:t>
            </w:r>
          </w:p>
        </w:tc>
      </w:tr>
      <w:tr w:rsidR="00991247" w14:paraId="77F7CBCD"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2ED837FD"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Link Lettings</w:t>
            </w:r>
          </w:p>
        </w:tc>
        <w:tc>
          <w:tcPr>
            <w:tcW w:w="0" w:type="auto"/>
            <w:tcMar>
              <w:top w:w="0" w:type="dxa"/>
              <w:left w:w="75" w:type="dxa"/>
              <w:bottom w:w="0" w:type="dxa"/>
              <w:right w:w="0" w:type="dxa"/>
            </w:tcMar>
            <w:vAlign w:val="center"/>
            <w:hideMark/>
          </w:tcPr>
          <w:p w14:paraId="37E8B097"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868</w:t>
            </w:r>
          </w:p>
        </w:tc>
        <w:tc>
          <w:tcPr>
            <w:tcW w:w="0" w:type="auto"/>
            <w:tcMar>
              <w:top w:w="0" w:type="dxa"/>
              <w:left w:w="75" w:type="dxa"/>
              <w:bottom w:w="0" w:type="dxa"/>
              <w:right w:w="0" w:type="dxa"/>
            </w:tcMar>
            <w:vAlign w:val="center"/>
            <w:hideMark/>
          </w:tcPr>
          <w:p w14:paraId="74CB55DD"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37A9E44A"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3D5848B5"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868</w:t>
            </w:r>
          </w:p>
        </w:tc>
        <w:tc>
          <w:tcPr>
            <w:tcW w:w="0" w:type="auto"/>
            <w:tcMar>
              <w:top w:w="0" w:type="dxa"/>
              <w:left w:w="75" w:type="dxa"/>
              <w:bottom w:w="0" w:type="dxa"/>
              <w:right w:w="0" w:type="dxa"/>
            </w:tcMar>
            <w:vAlign w:val="center"/>
            <w:hideMark/>
          </w:tcPr>
          <w:p w14:paraId="7EEA276F"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5,400</w:t>
            </w:r>
          </w:p>
        </w:tc>
      </w:tr>
      <w:tr w:rsidR="00991247" w14:paraId="565E4C09"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785268B0"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St Christopher's Lettings</w:t>
            </w:r>
          </w:p>
        </w:tc>
        <w:tc>
          <w:tcPr>
            <w:tcW w:w="0" w:type="auto"/>
            <w:tcMar>
              <w:top w:w="0" w:type="dxa"/>
              <w:left w:w="75" w:type="dxa"/>
              <w:bottom w:w="0" w:type="dxa"/>
              <w:right w:w="0" w:type="dxa"/>
            </w:tcMar>
            <w:vAlign w:val="center"/>
            <w:hideMark/>
          </w:tcPr>
          <w:p w14:paraId="0C871377"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6,175</w:t>
            </w:r>
          </w:p>
        </w:tc>
        <w:tc>
          <w:tcPr>
            <w:tcW w:w="0" w:type="auto"/>
            <w:tcMar>
              <w:top w:w="0" w:type="dxa"/>
              <w:left w:w="75" w:type="dxa"/>
              <w:bottom w:w="0" w:type="dxa"/>
              <w:right w:w="0" w:type="dxa"/>
            </w:tcMar>
            <w:vAlign w:val="center"/>
            <w:hideMark/>
          </w:tcPr>
          <w:p w14:paraId="35026285"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378A5B30"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1036AE74"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6,175</w:t>
            </w:r>
          </w:p>
        </w:tc>
        <w:tc>
          <w:tcPr>
            <w:tcW w:w="0" w:type="auto"/>
            <w:tcMar>
              <w:top w:w="0" w:type="dxa"/>
              <w:left w:w="75" w:type="dxa"/>
              <w:bottom w:w="0" w:type="dxa"/>
              <w:right w:w="0" w:type="dxa"/>
            </w:tcMar>
            <w:vAlign w:val="center"/>
            <w:hideMark/>
          </w:tcPr>
          <w:p w14:paraId="1CCF4387"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2,924</w:t>
            </w:r>
          </w:p>
        </w:tc>
      </w:tr>
      <w:tr w:rsidR="00991247" w14:paraId="57CBCD7B"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7A97E5BC"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St Bartholomew's Lettings</w:t>
            </w:r>
          </w:p>
        </w:tc>
        <w:tc>
          <w:tcPr>
            <w:tcW w:w="0" w:type="auto"/>
            <w:tcMar>
              <w:top w:w="0" w:type="dxa"/>
              <w:left w:w="75" w:type="dxa"/>
              <w:bottom w:w="0" w:type="dxa"/>
              <w:right w:w="0" w:type="dxa"/>
            </w:tcMar>
            <w:vAlign w:val="center"/>
            <w:hideMark/>
          </w:tcPr>
          <w:p w14:paraId="30554FCA"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945</w:t>
            </w:r>
          </w:p>
        </w:tc>
        <w:tc>
          <w:tcPr>
            <w:tcW w:w="0" w:type="auto"/>
            <w:tcMar>
              <w:top w:w="0" w:type="dxa"/>
              <w:left w:w="75" w:type="dxa"/>
              <w:bottom w:w="0" w:type="dxa"/>
              <w:right w:w="0" w:type="dxa"/>
            </w:tcMar>
            <w:vAlign w:val="center"/>
            <w:hideMark/>
          </w:tcPr>
          <w:p w14:paraId="53E2C0D6"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3D0CC462"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21AA2FAC"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945</w:t>
            </w:r>
          </w:p>
        </w:tc>
        <w:tc>
          <w:tcPr>
            <w:tcW w:w="0" w:type="auto"/>
            <w:tcMar>
              <w:top w:w="0" w:type="dxa"/>
              <w:left w:w="75" w:type="dxa"/>
              <w:bottom w:w="0" w:type="dxa"/>
              <w:right w:w="0" w:type="dxa"/>
            </w:tcMar>
            <w:vAlign w:val="center"/>
            <w:hideMark/>
          </w:tcPr>
          <w:p w14:paraId="18F3B0A1"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84</w:t>
            </w:r>
          </w:p>
        </w:tc>
      </w:tr>
      <w:tr w:rsidR="00991247" w14:paraId="3C6B92BC"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4096BBFA"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Memorial Wall Plaque Fees</w:t>
            </w:r>
          </w:p>
        </w:tc>
        <w:tc>
          <w:tcPr>
            <w:tcW w:w="0" w:type="auto"/>
            <w:tcMar>
              <w:top w:w="0" w:type="dxa"/>
              <w:left w:w="75" w:type="dxa"/>
              <w:bottom w:w="0" w:type="dxa"/>
              <w:right w:w="0" w:type="dxa"/>
            </w:tcMar>
            <w:vAlign w:val="center"/>
            <w:hideMark/>
          </w:tcPr>
          <w:p w14:paraId="71B64CEB"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79B1D12C"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300</w:t>
            </w:r>
          </w:p>
        </w:tc>
        <w:tc>
          <w:tcPr>
            <w:tcW w:w="0" w:type="auto"/>
            <w:tcMar>
              <w:top w:w="0" w:type="dxa"/>
              <w:left w:w="75" w:type="dxa"/>
              <w:bottom w:w="0" w:type="dxa"/>
              <w:right w:w="0" w:type="dxa"/>
            </w:tcMar>
            <w:vAlign w:val="center"/>
            <w:hideMark/>
          </w:tcPr>
          <w:p w14:paraId="35B2844A"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6ED978BE"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300</w:t>
            </w:r>
          </w:p>
        </w:tc>
        <w:tc>
          <w:tcPr>
            <w:tcW w:w="0" w:type="auto"/>
            <w:tcMar>
              <w:top w:w="0" w:type="dxa"/>
              <w:left w:w="75" w:type="dxa"/>
              <w:bottom w:w="0" w:type="dxa"/>
              <w:right w:w="0" w:type="dxa"/>
            </w:tcMar>
            <w:vAlign w:val="center"/>
            <w:hideMark/>
          </w:tcPr>
          <w:p w14:paraId="27F9FCFF"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900</w:t>
            </w:r>
          </w:p>
        </w:tc>
      </w:tr>
      <w:tr w:rsidR="00991247" w14:paraId="06FC6B70"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05E916CF"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Sundry Income</w:t>
            </w:r>
          </w:p>
        </w:tc>
        <w:tc>
          <w:tcPr>
            <w:tcW w:w="0" w:type="auto"/>
            <w:tcMar>
              <w:top w:w="0" w:type="dxa"/>
              <w:left w:w="75" w:type="dxa"/>
              <w:bottom w:w="0" w:type="dxa"/>
              <w:right w:w="0" w:type="dxa"/>
            </w:tcMar>
            <w:vAlign w:val="center"/>
            <w:hideMark/>
          </w:tcPr>
          <w:p w14:paraId="5A1CB4E0"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1,327</w:t>
            </w:r>
          </w:p>
        </w:tc>
        <w:tc>
          <w:tcPr>
            <w:tcW w:w="0" w:type="auto"/>
            <w:tcMar>
              <w:top w:w="0" w:type="dxa"/>
              <w:left w:w="75" w:type="dxa"/>
              <w:bottom w:w="0" w:type="dxa"/>
              <w:right w:w="0" w:type="dxa"/>
            </w:tcMar>
            <w:vAlign w:val="center"/>
            <w:hideMark/>
          </w:tcPr>
          <w:p w14:paraId="1A53DFA0"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1EB6C655"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0450DC16"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1,327</w:t>
            </w:r>
          </w:p>
        </w:tc>
        <w:tc>
          <w:tcPr>
            <w:tcW w:w="0" w:type="auto"/>
            <w:tcMar>
              <w:top w:w="0" w:type="dxa"/>
              <w:left w:w="75" w:type="dxa"/>
              <w:bottom w:w="0" w:type="dxa"/>
              <w:right w:w="0" w:type="dxa"/>
            </w:tcMar>
            <w:vAlign w:val="center"/>
            <w:hideMark/>
          </w:tcPr>
          <w:p w14:paraId="2D17D969"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828</w:t>
            </w:r>
          </w:p>
        </w:tc>
      </w:tr>
      <w:tr w:rsidR="00991247" w14:paraId="0D73FEB9"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1CB25672"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Income from charitable activities Totals  </w:t>
            </w:r>
          </w:p>
        </w:tc>
        <w:tc>
          <w:tcPr>
            <w:tcW w:w="0" w:type="auto"/>
            <w:tcBorders>
              <w:top w:val="single" w:sz="6" w:space="0" w:color="000000"/>
            </w:tcBorders>
            <w:tcMar>
              <w:top w:w="0" w:type="dxa"/>
              <w:left w:w="75" w:type="dxa"/>
              <w:bottom w:w="0" w:type="dxa"/>
              <w:right w:w="0" w:type="dxa"/>
            </w:tcMar>
            <w:vAlign w:val="center"/>
            <w:hideMark/>
          </w:tcPr>
          <w:p w14:paraId="00AB1415"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16,645</w:t>
            </w:r>
          </w:p>
        </w:tc>
        <w:tc>
          <w:tcPr>
            <w:tcW w:w="0" w:type="auto"/>
            <w:tcBorders>
              <w:top w:val="single" w:sz="6" w:space="0" w:color="000000"/>
            </w:tcBorders>
            <w:tcMar>
              <w:top w:w="0" w:type="dxa"/>
              <w:left w:w="75" w:type="dxa"/>
              <w:bottom w:w="0" w:type="dxa"/>
              <w:right w:w="0" w:type="dxa"/>
            </w:tcMar>
            <w:vAlign w:val="center"/>
            <w:hideMark/>
          </w:tcPr>
          <w:p w14:paraId="3E2E13BD"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300</w:t>
            </w:r>
          </w:p>
        </w:tc>
        <w:tc>
          <w:tcPr>
            <w:tcW w:w="0" w:type="auto"/>
            <w:tcBorders>
              <w:top w:val="single" w:sz="6" w:space="0" w:color="000000"/>
            </w:tcBorders>
            <w:tcMar>
              <w:top w:w="0" w:type="dxa"/>
              <w:left w:w="75" w:type="dxa"/>
              <w:bottom w:w="0" w:type="dxa"/>
              <w:right w:w="0" w:type="dxa"/>
            </w:tcMar>
            <w:vAlign w:val="center"/>
            <w:hideMark/>
          </w:tcPr>
          <w:p w14:paraId="08B816A7"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w:t>
            </w:r>
          </w:p>
        </w:tc>
        <w:tc>
          <w:tcPr>
            <w:tcW w:w="0" w:type="auto"/>
            <w:tcBorders>
              <w:top w:val="single" w:sz="6" w:space="0" w:color="000000"/>
            </w:tcBorders>
            <w:tcMar>
              <w:top w:w="0" w:type="dxa"/>
              <w:left w:w="75" w:type="dxa"/>
              <w:bottom w:w="0" w:type="dxa"/>
              <w:right w:w="0" w:type="dxa"/>
            </w:tcMar>
            <w:vAlign w:val="center"/>
            <w:hideMark/>
          </w:tcPr>
          <w:p w14:paraId="3A8687FF"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16,945</w:t>
            </w:r>
          </w:p>
        </w:tc>
        <w:tc>
          <w:tcPr>
            <w:tcW w:w="0" w:type="auto"/>
            <w:tcBorders>
              <w:top w:val="single" w:sz="6" w:space="0" w:color="000000"/>
            </w:tcBorders>
            <w:tcMar>
              <w:top w:w="0" w:type="dxa"/>
              <w:left w:w="75" w:type="dxa"/>
              <w:bottom w:w="0" w:type="dxa"/>
              <w:right w:w="0" w:type="dxa"/>
            </w:tcMar>
            <w:vAlign w:val="center"/>
            <w:hideMark/>
          </w:tcPr>
          <w:p w14:paraId="561C0EE3"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16,706</w:t>
            </w:r>
          </w:p>
        </w:tc>
      </w:tr>
      <w:tr w:rsidR="00991247" w14:paraId="363EA395" w14:textId="77777777" w:rsidTr="00991247">
        <w:trPr>
          <w:divId w:val="569000253"/>
          <w:tblCellSpacing w:w="0" w:type="dxa"/>
        </w:trPr>
        <w:tc>
          <w:tcPr>
            <w:tcW w:w="0" w:type="auto"/>
            <w:tcMar>
              <w:top w:w="0" w:type="dxa"/>
              <w:left w:w="75" w:type="dxa"/>
              <w:bottom w:w="0" w:type="dxa"/>
              <w:right w:w="0" w:type="dxa"/>
            </w:tcMar>
            <w:vAlign w:val="center"/>
            <w:hideMark/>
          </w:tcPr>
          <w:p w14:paraId="35FFB408" w14:textId="77777777" w:rsidR="00991247" w:rsidRDefault="00991247" w:rsidP="00991247">
            <w:pPr>
              <w:rPr>
                <w:rFonts w:ascii="Arial" w:eastAsia="Times New Roman" w:hAnsi="Arial" w:cs="Arial"/>
                <w:sz w:val="18"/>
                <w:szCs w:val="18"/>
              </w:rPr>
            </w:pPr>
          </w:p>
        </w:tc>
        <w:tc>
          <w:tcPr>
            <w:tcW w:w="0" w:type="auto"/>
            <w:vAlign w:val="center"/>
            <w:hideMark/>
          </w:tcPr>
          <w:p w14:paraId="2DAA72EB" w14:textId="77777777" w:rsidR="00991247" w:rsidRDefault="00991247" w:rsidP="00991247">
            <w:pPr>
              <w:rPr>
                <w:rFonts w:eastAsia="Times New Roman"/>
                <w:sz w:val="20"/>
                <w:szCs w:val="20"/>
              </w:rPr>
            </w:pPr>
          </w:p>
        </w:tc>
        <w:tc>
          <w:tcPr>
            <w:tcW w:w="0" w:type="auto"/>
            <w:vAlign w:val="center"/>
            <w:hideMark/>
          </w:tcPr>
          <w:p w14:paraId="7F077D4E" w14:textId="77777777" w:rsidR="00991247" w:rsidRDefault="00991247" w:rsidP="00991247">
            <w:pPr>
              <w:rPr>
                <w:rFonts w:eastAsia="Times New Roman"/>
                <w:sz w:val="20"/>
                <w:szCs w:val="20"/>
              </w:rPr>
            </w:pPr>
          </w:p>
        </w:tc>
        <w:tc>
          <w:tcPr>
            <w:tcW w:w="0" w:type="auto"/>
            <w:vAlign w:val="center"/>
            <w:hideMark/>
          </w:tcPr>
          <w:p w14:paraId="5D5F14AB" w14:textId="77777777" w:rsidR="00991247" w:rsidRDefault="00991247" w:rsidP="00991247">
            <w:pPr>
              <w:rPr>
                <w:rFonts w:eastAsia="Times New Roman"/>
                <w:sz w:val="20"/>
                <w:szCs w:val="20"/>
              </w:rPr>
            </w:pPr>
          </w:p>
        </w:tc>
        <w:tc>
          <w:tcPr>
            <w:tcW w:w="0" w:type="auto"/>
            <w:vAlign w:val="center"/>
            <w:hideMark/>
          </w:tcPr>
          <w:p w14:paraId="23A8BD5D" w14:textId="77777777" w:rsidR="00991247" w:rsidRDefault="00991247" w:rsidP="00991247">
            <w:pPr>
              <w:rPr>
                <w:rFonts w:eastAsia="Times New Roman"/>
                <w:sz w:val="20"/>
                <w:szCs w:val="20"/>
              </w:rPr>
            </w:pPr>
          </w:p>
        </w:tc>
        <w:tc>
          <w:tcPr>
            <w:tcW w:w="0" w:type="auto"/>
            <w:vAlign w:val="center"/>
            <w:hideMark/>
          </w:tcPr>
          <w:p w14:paraId="7FE701E5" w14:textId="77777777" w:rsidR="00991247" w:rsidRDefault="00991247" w:rsidP="00991247">
            <w:pPr>
              <w:rPr>
                <w:rFonts w:eastAsia="Times New Roman"/>
                <w:sz w:val="20"/>
                <w:szCs w:val="20"/>
              </w:rPr>
            </w:pPr>
          </w:p>
        </w:tc>
        <w:tc>
          <w:tcPr>
            <w:tcW w:w="0" w:type="auto"/>
            <w:vAlign w:val="center"/>
            <w:hideMark/>
          </w:tcPr>
          <w:p w14:paraId="5C409FC8" w14:textId="77777777" w:rsidR="00991247" w:rsidRDefault="00991247" w:rsidP="00991247">
            <w:pPr>
              <w:rPr>
                <w:rFonts w:eastAsia="Times New Roman"/>
                <w:sz w:val="20"/>
                <w:szCs w:val="20"/>
              </w:rPr>
            </w:pPr>
          </w:p>
        </w:tc>
      </w:tr>
      <w:tr w:rsidR="00991247" w14:paraId="5A538614"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61E94533"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Fund raising events</w:t>
            </w:r>
          </w:p>
        </w:tc>
        <w:tc>
          <w:tcPr>
            <w:tcW w:w="0" w:type="auto"/>
            <w:tcMar>
              <w:top w:w="0" w:type="dxa"/>
              <w:left w:w="75" w:type="dxa"/>
              <w:bottom w:w="0" w:type="dxa"/>
              <w:right w:w="0" w:type="dxa"/>
            </w:tcMar>
            <w:vAlign w:val="center"/>
            <w:hideMark/>
          </w:tcPr>
          <w:p w14:paraId="4D109DC1"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6,042</w:t>
            </w:r>
          </w:p>
        </w:tc>
        <w:tc>
          <w:tcPr>
            <w:tcW w:w="0" w:type="auto"/>
            <w:tcMar>
              <w:top w:w="0" w:type="dxa"/>
              <w:left w:w="75" w:type="dxa"/>
              <w:bottom w:w="0" w:type="dxa"/>
              <w:right w:w="0" w:type="dxa"/>
            </w:tcMar>
            <w:vAlign w:val="center"/>
            <w:hideMark/>
          </w:tcPr>
          <w:p w14:paraId="1180C1FE"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139EEEB0"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17E9B34A"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6,042</w:t>
            </w:r>
          </w:p>
        </w:tc>
        <w:tc>
          <w:tcPr>
            <w:tcW w:w="0" w:type="auto"/>
            <w:tcMar>
              <w:top w:w="0" w:type="dxa"/>
              <w:left w:w="75" w:type="dxa"/>
              <w:bottom w:w="0" w:type="dxa"/>
              <w:right w:w="0" w:type="dxa"/>
            </w:tcMar>
            <w:vAlign w:val="center"/>
            <w:hideMark/>
          </w:tcPr>
          <w:p w14:paraId="7B8FE510"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3,476</w:t>
            </w:r>
          </w:p>
        </w:tc>
      </w:tr>
      <w:tr w:rsidR="00991247" w14:paraId="77BF5671"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514BA36D"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Magazine - advertising</w:t>
            </w:r>
          </w:p>
        </w:tc>
        <w:tc>
          <w:tcPr>
            <w:tcW w:w="0" w:type="auto"/>
            <w:tcMar>
              <w:top w:w="0" w:type="dxa"/>
              <w:left w:w="75" w:type="dxa"/>
              <w:bottom w:w="0" w:type="dxa"/>
              <w:right w:w="0" w:type="dxa"/>
            </w:tcMar>
            <w:vAlign w:val="center"/>
            <w:hideMark/>
          </w:tcPr>
          <w:p w14:paraId="5DC97798"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1,810</w:t>
            </w:r>
          </w:p>
        </w:tc>
        <w:tc>
          <w:tcPr>
            <w:tcW w:w="0" w:type="auto"/>
            <w:tcMar>
              <w:top w:w="0" w:type="dxa"/>
              <w:left w:w="75" w:type="dxa"/>
              <w:bottom w:w="0" w:type="dxa"/>
              <w:right w:w="0" w:type="dxa"/>
            </w:tcMar>
            <w:vAlign w:val="center"/>
            <w:hideMark/>
          </w:tcPr>
          <w:p w14:paraId="14FDEABF"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6C2363C5"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2DD8A7B6"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1,810</w:t>
            </w:r>
          </w:p>
        </w:tc>
        <w:tc>
          <w:tcPr>
            <w:tcW w:w="0" w:type="auto"/>
            <w:tcMar>
              <w:top w:w="0" w:type="dxa"/>
              <w:left w:w="75" w:type="dxa"/>
              <w:bottom w:w="0" w:type="dxa"/>
              <w:right w:w="0" w:type="dxa"/>
            </w:tcMar>
            <w:vAlign w:val="center"/>
            <w:hideMark/>
          </w:tcPr>
          <w:p w14:paraId="6BA6C423"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1,670</w:t>
            </w:r>
          </w:p>
        </w:tc>
      </w:tr>
      <w:tr w:rsidR="00991247" w14:paraId="3E3CEA67"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02642444"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Magazine - sales</w:t>
            </w:r>
          </w:p>
        </w:tc>
        <w:tc>
          <w:tcPr>
            <w:tcW w:w="0" w:type="auto"/>
            <w:tcMar>
              <w:top w:w="0" w:type="dxa"/>
              <w:left w:w="75" w:type="dxa"/>
              <w:bottom w:w="0" w:type="dxa"/>
              <w:right w:w="0" w:type="dxa"/>
            </w:tcMar>
            <w:vAlign w:val="center"/>
            <w:hideMark/>
          </w:tcPr>
          <w:p w14:paraId="56CFF7E1"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540</w:t>
            </w:r>
          </w:p>
        </w:tc>
        <w:tc>
          <w:tcPr>
            <w:tcW w:w="0" w:type="auto"/>
            <w:tcMar>
              <w:top w:w="0" w:type="dxa"/>
              <w:left w:w="75" w:type="dxa"/>
              <w:bottom w:w="0" w:type="dxa"/>
              <w:right w:w="0" w:type="dxa"/>
            </w:tcMar>
            <w:vAlign w:val="center"/>
            <w:hideMark/>
          </w:tcPr>
          <w:p w14:paraId="03654EE8"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6090CE6E"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3DA60D36"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540</w:t>
            </w:r>
          </w:p>
        </w:tc>
        <w:tc>
          <w:tcPr>
            <w:tcW w:w="0" w:type="auto"/>
            <w:tcMar>
              <w:top w:w="0" w:type="dxa"/>
              <w:left w:w="75" w:type="dxa"/>
              <w:bottom w:w="0" w:type="dxa"/>
              <w:right w:w="0" w:type="dxa"/>
            </w:tcMar>
            <w:vAlign w:val="center"/>
            <w:hideMark/>
          </w:tcPr>
          <w:p w14:paraId="2655A237"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473</w:t>
            </w:r>
          </w:p>
        </w:tc>
      </w:tr>
      <w:tr w:rsidR="00991247" w14:paraId="1282EB41"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41F943C4"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Other trading activities Totals  </w:t>
            </w:r>
          </w:p>
        </w:tc>
        <w:tc>
          <w:tcPr>
            <w:tcW w:w="0" w:type="auto"/>
            <w:tcBorders>
              <w:top w:val="single" w:sz="6" w:space="0" w:color="000000"/>
            </w:tcBorders>
            <w:tcMar>
              <w:top w:w="0" w:type="dxa"/>
              <w:left w:w="75" w:type="dxa"/>
              <w:bottom w:w="0" w:type="dxa"/>
              <w:right w:w="0" w:type="dxa"/>
            </w:tcMar>
            <w:vAlign w:val="center"/>
            <w:hideMark/>
          </w:tcPr>
          <w:p w14:paraId="12A98196"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8,392</w:t>
            </w:r>
          </w:p>
        </w:tc>
        <w:tc>
          <w:tcPr>
            <w:tcW w:w="0" w:type="auto"/>
            <w:tcBorders>
              <w:top w:val="single" w:sz="6" w:space="0" w:color="000000"/>
            </w:tcBorders>
            <w:tcMar>
              <w:top w:w="0" w:type="dxa"/>
              <w:left w:w="75" w:type="dxa"/>
              <w:bottom w:w="0" w:type="dxa"/>
              <w:right w:w="0" w:type="dxa"/>
            </w:tcMar>
            <w:vAlign w:val="center"/>
            <w:hideMark/>
          </w:tcPr>
          <w:p w14:paraId="0BDD00A2"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w:t>
            </w:r>
          </w:p>
        </w:tc>
        <w:tc>
          <w:tcPr>
            <w:tcW w:w="0" w:type="auto"/>
            <w:tcBorders>
              <w:top w:val="single" w:sz="6" w:space="0" w:color="000000"/>
            </w:tcBorders>
            <w:tcMar>
              <w:top w:w="0" w:type="dxa"/>
              <w:left w:w="75" w:type="dxa"/>
              <w:bottom w:w="0" w:type="dxa"/>
              <w:right w:w="0" w:type="dxa"/>
            </w:tcMar>
            <w:vAlign w:val="center"/>
            <w:hideMark/>
          </w:tcPr>
          <w:p w14:paraId="386DEF9D"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w:t>
            </w:r>
          </w:p>
        </w:tc>
        <w:tc>
          <w:tcPr>
            <w:tcW w:w="0" w:type="auto"/>
            <w:tcBorders>
              <w:top w:val="single" w:sz="6" w:space="0" w:color="000000"/>
            </w:tcBorders>
            <w:tcMar>
              <w:top w:w="0" w:type="dxa"/>
              <w:left w:w="75" w:type="dxa"/>
              <w:bottom w:w="0" w:type="dxa"/>
              <w:right w:w="0" w:type="dxa"/>
            </w:tcMar>
            <w:vAlign w:val="center"/>
            <w:hideMark/>
          </w:tcPr>
          <w:p w14:paraId="2554F677"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8,392</w:t>
            </w:r>
          </w:p>
        </w:tc>
        <w:tc>
          <w:tcPr>
            <w:tcW w:w="0" w:type="auto"/>
            <w:tcBorders>
              <w:top w:val="single" w:sz="6" w:space="0" w:color="000000"/>
            </w:tcBorders>
            <w:tcMar>
              <w:top w:w="0" w:type="dxa"/>
              <w:left w:w="75" w:type="dxa"/>
              <w:bottom w:w="0" w:type="dxa"/>
              <w:right w:w="0" w:type="dxa"/>
            </w:tcMar>
            <w:vAlign w:val="center"/>
            <w:hideMark/>
          </w:tcPr>
          <w:p w14:paraId="477FF265"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5,620</w:t>
            </w:r>
          </w:p>
        </w:tc>
      </w:tr>
      <w:tr w:rsidR="00991247" w14:paraId="59D8F708" w14:textId="77777777" w:rsidTr="00991247">
        <w:trPr>
          <w:divId w:val="569000253"/>
          <w:tblCellSpacing w:w="0" w:type="dxa"/>
        </w:trPr>
        <w:tc>
          <w:tcPr>
            <w:tcW w:w="0" w:type="auto"/>
            <w:tcMar>
              <w:top w:w="0" w:type="dxa"/>
              <w:left w:w="75" w:type="dxa"/>
              <w:bottom w:w="0" w:type="dxa"/>
              <w:right w:w="0" w:type="dxa"/>
            </w:tcMar>
            <w:vAlign w:val="center"/>
            <w:hideMark/>
          </w:tcPr>
          <w:p w14:paraId="4387D8EE" w14:textId="77777777" w:rsidR="00991247" w:rsidRDefault="00991247" w:rsidP="00991247">
            <w:pPr>
              <w:rPr>
                <w:rFonts w:ascii="Arial" w:eastAsia="Times New Roman" w:hAnsi="Arial" w:cs="Arial"/>
                <w:sz w:val="18"/>
                <w:szCs w:val="18"/>
              </w:rPr>
            </w:pPr>
          </w:p>
        </w:tc>
        <w:tc>
          <w:tcPr>
            <w:tcW w:w="0" w:type="auto"/>
            <w:vAlign w:val="center"/>
            <w:hideMark/>
          </w:tcPr>
          <w:p w14:paraId="4D9A04C4" w14:textId="77777777" w:rsidR="00991247" w:rsidRDefault="00991247" w:rsidP="00991247">
            <w:pPr>
              <w:rPr>
                <w:rFonts w:eastAsia="Times New Roman"/>
                <w:sz w:val="20"/>
                <w:szCs w:val="20"/>
              </w:rPr>
            </w:pPr>
          </w:p>
        </w:tc>
        <w:tc>
          <w:tcPr>
            <w:tcW w:w="0" w:type="auto"/>
            <w:vAlign w:val="center"/>
            <w:hideMark/>
          </w:tcPr>
          <w:p w14:paraId="28B5B908" w14:textId="77777777" w:rsidR="00991247" w:rsidRDefault="00991247" w:rsidP="00991247">
            <w:pPr>
              <w:rPr>
                <w:rFonts w:eastAsia="Times New Roman"/>
                <w:sz w:val="20"/>
                <w:szCs w:val="20"/>
              </w:rPr>
            </w:pPr>
          </w:p>
        </w:tc>
        <w:tc>
          <w:tcPr>
            <w:tcW w:w="0" w:type="auto"/>
            <w:vAlign w:val="center"/>
            <w:hideMark/>
          </w:tcPr>
          <w:p w14:paraId="5E883BF9" w14:textId="77777777" w:rsidR="00991247" w:rsidRDefault="00991247" w:rsidP="00991247">
            <w:pPr>
              <w:rPr>
                <w:rFonts w:eastAsia="Times New Roman"/>
                <w:sz w:val="20"/>
                <w:szCs w:val="20"/>
              </w:rPr>
            </w:pPr>
          </w:p>
        </w:tc>
        <w:tc>
          <w:tcPr>
            <w:tcW w:w="0" w:type="auto"/>
            <w:vAlign w:val="center"/>
            <w:hideMark/>
          </w:tcPr>
          <w:p w14:paraId="2B71B805" w14:textId="77777777" w:rsidR="00991247" w:rsidRDefault="00991247" w:rsidP="00991247">
            <w:pPr>
              <w:rPr>
                <w:rFonts w:eastAsia="Times New Roman"/>
                <w:sz w:val="20"/>
                <w:szCs w:val="20"/>
              </w:rPr>
            </w:pPr>
          </w:p>
        </w:tc>
        <w:tc>
          <w:tcPr>
            <w:tcW w:w="0" w:type="auto"/>
            <w:vAlign w:val="center"/>
            <w:hideMark/>
          </w:tcPr>
          <w:p w14:paraId="48AC9CB8" w14:textId="77777777" w:rsidR="00991247" w:rsidRDefault="00991247" w:rsidP="00991247">
            <w:pPr>
              <w:rPr>
                <w:rFonts w:eastAsia="Times New Roman"/>
                <w:sz w:val="20"/>
                <w:szCs w:val="20"/>
              </w:rPr>
            </w:pPr>
          </w:p>
        </w:tc>
        <w:tc>
          <w:tcPr>
            <w:tcW w:w="0" w:type="auto"/>
            <w:vAlign w:val="center"/>
            <w:hideMark/>
          </w:tcPr>
          <w:p w14:paraId="21050D39" w14:textId="77777777" w:rsidR="00991247" w:rsidRDefault="00991247" w:rsidP="00991247">
            <w:pPr>
              <w:rPr>
                <w:rFonts w:eastAsia="Times New Roman"/>
                <w:sz w:val="20"/>
                <w:szCs w:val="20"/>
              </w:rPr>
            </w:pPr>
          </w:p>
        </w:tc>
      </w:tr>
      <w:tr w:rsidR="00991247" w14:paraId="75B58B4E"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01AB2731"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Dividends and Interest</w:t>
            </w:r>
          </w:p>
        </w:tc>
        <w:tc>
          <w:tcPr>
            <w:tcW w:w="0" w:type="auto"/>
            <w:tcMar>
              <w:top w:w="0" w:type="dxa"/>
              <w:left w:w="75" w:type="dxa"/>
              <w:bottom w:w="0" w:type="dxa"/>
              <w:right w:w="0" w:type="dxa"/>
            </w:tcMar>
            <w:vAlign w:val="center"/>
            <w:hideMark/>
          </w:tcPr>
          <w:p w14:paraId="1E0B3634"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6,305</w:t>
            </w:r>
          </w:p>
        </w:tc>
        <w:tc>
          <w:tcPr>
            <w:tcW w:w="0" w:type="auto"/>
            <w:tcMar>
              <w:top w:w="0" w:type="dxa"/>
              <w:left w:w="75" w:type="dxa"/>
              <w:bottom w:w="0" w:type="dxa"/>
              <w:right w:w="0" w:type="dxa"/>
            </w:tcMar>
            <w:vAlign w:val="center"/>
            <w:hideMark/>
          </w:tcPr>
          <w:p w14:paraId="2F2B3399"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86</w:t>
            </w:r>
          </w:p>
        </w:tc>
        <w:tc>
          <w:tcPr>
            <w:tcW w:w="0" w:type="auto"/>
            <w:tcMar>
              <w:top w:w="0" w:type="dxa"/>
              <w:left w:w="75" w:type="dxa"/>
              <w:bottom w:w="0" w:type="dxa"/>
              <w:right w:w="0" w:type="dxa"/>
            </w:tcMar>
            <w:vAlign w:val="center"/>
            <w:hideMark/>
          </w:tcPr>
          <w:p w14:paraId="276742BC"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2,049</w:t>
            </w:r>
          </w:p>
        </w:tc>
        <w:tc>
          <w:tcPr>
            <w:tcW w:w="0" w:type="auto"/>
            <w:tcMar>
              <w:top w:w="0" w:type="dxa"/>
              <w:left w:w="75" w:type="dxa"/>
              <w:bottom w:w="0" w:type="dxa"/>
              <w:right w:w="0" w:type="dxa"/>
            </w:tcMar>
            <w:vAlign w:val="center"/>
            <w:hideMark/>
          </w:tcPr>
          <w:p w14:paraId="768254B9"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8,441</w:t>
            </w:r>
          </w:p>
        </w:tc>
        <w:tc>
          <w:tcPr>
            <w:tcW w:w="0" w:type="auto"/>
            <w:tcMar>
              <w:top w:w="0" w:type="dxa"/>
              <w:left w:w="75" w:type="dxa"/>
              <w:bottom w:w="0" w:type="dxa"/>
              <w:right w:w="0" w:type="dxa"/>
            </w:tcMar>
            <w:vAlign w:val="center"/>
            <w:hideMark/>
          </w:tcPr>
          <w:p w14:paraId="00F94415"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12,106</w:t>
            </w:r>
          </w:p>
        </w:tc>
      </w:tr>
      <w:tr w:rsidR="00991247" w14:paraId="39705732"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50AE1996"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Rent from Church Cottage</w:t>
            </w:r>
          </w:p>
        </w:tc>
        <w:tc>
          <w:tcPr>
            <w:tcW w:w="0" w:type="auto"/>
            <w:tcMar>
              <w:top w:w="0" w:type="dxa"/>
              <w:left w:w="75" w:type="dxa"/>
              <w:bottom w:w="0" w:type="dxa"/>
              <w:right w:w="0" w:type="dxa"/>
            </w:tcMar>
            <w:vAlign w:val="center"/>
            <w:hideMark/>
          </w:tcPr>
          <w:p w14:paraId="4218643C"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3CCA3C58"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17,033</w:t>
            </w:r>
          </w:p>
        </w:tc>
        <w:tc>
          <w:tcPr>
            <w:tcW w:w="0" w:type="auto"/>
            <w:tcMar>
              <w:top w:w="0" w:type="dxa"/>
              <w:left w:w="75" w:type="dxa"/>
              <w:bottom w:w="0" w:type="dxa"/>
              <w:right w:w="0" w:type="dxa"/>
            </w:tcMar>
            <w:vAlign w:val="center"/>
            <w:hideMark/>
          </w:tcPr>
          <w:p w14:paraId="3579E10C"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730A4AFF"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17,033</w:t>
            </w:r>
          </w:p>
        </w:tc>
        <w:tc>
          <w:tcPr>
            <w:tcW w:w="0" w:type="auto"/>
            <w:tcMar>
              <w:top w:w="0" w:type="dxa"/>
              <w:left w:w="75" w:type="dxa"/>
              <w:bottom w:w="0" w:type="dxa"/>
              <w:right w:w="0" w:type="dxa"/>
            </w:tcMar>
            <w:vAlign w:val="center"/>
            <w:hideMark/>
          </w:tcPr>
          <w:p w14:paraId="6CEC1F0E"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20,894</w:t>
            </w:r>
          </w:p>
        </w:tc>
      </w:tr>
      <w:tr w:rsidR="00991247" w14:paraId="39AFE1A3"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25CDDD6D"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Investments Totals  </w:t>
            </w:r>
          </w:p>
        </w:tc>
        <w:tc>
          <w:tcPr>
            <w:tcW w:w="0" w:type="auto"/>
            <w:tcBorders>
              <w:top w:val="single" w:sz="6" w:space="0" w:color="000000"/>
            </w:tcBorders>
            <w:tcMar>
              <w:top w:w="0" w:type="dxa"/>
              <w:left w:w="75" w:type="dxa"/>
              <w:bottom w:w="0" w:type="dxa"/>
              <w:right w:w="0" w:type="dxa"/>
            </w:tcMar>
            <w:vAlign w:val="center"/>
            <w:hideMark/>
          </w:tcPr>
          <w:p w14:paraId="65B46447"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6,305</w:t>
            </w:r>
          </w:p>
        </w:tc>
        <w:tc>
          <w:tcPr>
            <w:tcW w:w="0" w:type="auto"/>
            <w:tcBorders>
              <w:top w:val="single" w:sz="6" w:space="0" w:color="000000"/>
            </w:tcBorders>
            <w:tcMar>
              <w:top w:w="0" w:type="dxa"/>
              <w:left w:w="75" w:type="dxa"/>
              <w:bottom w:w="0" w:type="dxa"/>
              <w:right w:w="0" w:type="dxa"/>
            </w:tcMar>
            <w:vAlign w:val="center"/>
            <w:hideMark/>
          </w:tcPr>
          <w:p w14:paraId="5477F526"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17,119</w:t>
            </w:r>
          </w:p>
        </w:tc>
        <w:tc>
          <w:tcPr>
            <w:tcW w:w="0" w:type="auto"/>
            <w:tcBorders>
              <w:top w:val="single" w:sz="6" w:space="0" w:color="000000"/>
            </w:tcBorders>
            <w:tcMar>
              <w:top w:w="0" w:type="dxa"/>
              <w:left w:w="75" w:type="dxa"/>
              <w:bottom w:w="0" w:type="dxa"/>
              <w:right w:w="0" w:type="dxa"/>
            </w:tcMar>
            <w:vAlign w:val="center"/>
            <w:hideMark/>
          </w:tcPr>
          <w:p w14:paraId="1904883A"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2,049</w:t>
            </w:r>
          </w:p>
        </w:tc>
        <w:tc>
          <w:tcPr>
            <w:tcW w:w="0" w:type="auto"/>
            <w:tcBorders>
              <w:top w:val="single" w:sz="6" w:space="0" w:color="000000"/>
            </w:tcBorders>
            <w:tcMar>
              <w:top w:w="0" w:type="dxa"/>
              <w:left w:w="75" w:type="dxa"/>
              <w:bottom w:w="0" w:type="dxa"/>
              <w:right w:w="0" w:type="dxa"/>
            </w:tcMar>
            <w:vAlign w:val="center"/>
            <w:hideMark/>
          </w:tcPr>
          <w:p w14:paraId="141D63E1"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25,474</w:t>
            </w:r>
          </w:p>
        </w:tc>
        <w:tc>
          <w:tcPr>
            <w:tcW w:w="0" w:type="auto"/>
            <w:tcBorders>
              <w:top w:val="single" w:sz="6" w:space="0" w:color="000000"/>
            </w:tcBorders>
            <w:tcMar>
              <w:top w:w="0" w:type="dxa"/>
              <w:left w:w="75" w:type="dxa"/>
              <w:bottom w:w="0" w:type="dxa"/>
              <w:right w:w="0" w:type="dxa"/>
            </w:tcMar>
            <w:vAlign w:val="center"/>
            <w:hideMark/>
          </w:tcPr>
          <w:p w14:paraId="468D66DC"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33,000</w:t>
            </w:r>
          </w:p>
        </w:tc>
      </w:tr>
      <w:tr w:rsidR="00991247" w14:paraId="695899AE" w14:textId="77777777" w:rsidTr="00991247">
        <w:trPr>
          <w:divId w:val="569000253"/>
          <w:tblCellSpacing w:w="0" w:type="dxa"/>
        </w:trPr>
        <w:tc>
          <w:tcPr>
            <w:tcW w:w="0" w:type="auto"/>
            <w:tcMar>
              <w:top w:w="0" w:type="dxa"/>
              <w:left w:w="75" w:type="dxa"/>
              <w:bottom w:w="0" w:type="dxa"/>
              <w:right w:w="0" w:type="dxa"/>
            </w:tcMar>
            <w:vAlign w:val="center"/>
            <w:hideMark/>
          </w:tcPr>
          <w:p w14:paraId="2B6FEA48" w14:textId="77777777" w:rsidR="00991247" w:rsidRDefault="00991247" w:rsidP="00991247">
            <w:pPr>
              <w:rPr>
                <w:rFonts w:ascii="Arial" w:eastAsia="Times New Roman" w:hAnsi="Arial" w:cs="Arial"/>
                <w:sz w:val="18"/>
                <w:szCs w:val="18"/>
              </w:rPr>
            </w:pPr>
          </w:p>
        </w:tc>
        <w:tc>
          <w:tcPr>
            <w:tcW w:w="0" w:type="auto"/>
            <w:vAlign w:val="center"/>
            <w:hideMark/>
          </w:tcPr>
          <w:p w14:paraId="7F7B8B3E" w14:textId="77777777" w:rsidR="00991247" w:rsidRDefault="00991247" w:rsidP="00991247">
            <w:pPr>
              <w:rPr>
                <w:rFonts w:eastAsia="Times New Roman"/>
                <w:sz w:val="20"/>
                <w:szCs w:val="20"/>
              </w:rPr>
            </w:pPr>
          </w:p>
        </w:tc>
        <w:tc>
          <w:tcPr>
            <w:tcW w:w="0" w:type="auto"/>
            <w:vAlign w:val="center"/>
            <w:hideMark/>
          </w:tcPr>
          <w:p w14:paraId="4199C77A" w14:textId="77777777" w:rsidR="00991247" w:rsidRDefault="00991247" w:rsidP="00991247">
            <w:pPr>
              <w:rPr>
                <w:rFonts w:eastAsia="Times New Roman"/>
                <w:sz w:val="20"/>
                <w:szCs w:val="20"/>
              </w:rPr>
            </w:pPr>
          </w:p>
        </w:tc>
        <w:tc>
          <w:tcPr>
            <w:tcW w:w="0" w:type="auto"/>
            <w:vAlign w:val="center"/>
            <w:hideMark/>
          </w:tcPr>
          <w:p w14:paraId="43867A32" w14:textId="77777777" w:rsidR="00991247" w:rsidRDefault="00991247" w:rsidP="00991247">
            <w:pPr>
              <w:rPr>
                <w:rFonts w:eastAsia="Times New Roman"/>
                <w:sz w:val="20"/>
                <w:szCs w:val="20"/>
              </w:rPr>
            </w:pPr>
          </w:p>
        </w:tc>
        <w:tc>
          <w:tcPr>
            <w:tcW w:w="0" w:type="auto"/>
            <w:vAlign w:val="center"/>
            <w:hideMark/>
          </w:tcPr>
          <w:p w14:paraId="190AB911" w14:textId="77777777" w:rsidR="00991247" w:rsidRDefault="00991247" w:rsidP="00991247">
            <w:pPr>
              <w:rPr>
                <w:rFonts w:eastAsia="Times New Roman"/>
                <w:sz w:val="20"/>
                <w:szCs w:val="20"/>
              </w:rPr>
            </w:pPr>
          </w:p>
        </w:tc>
        <w:tc>
          <w:tcPr>
            <w:tcW w:w="0" w:type="auto"/>
            <w:vAlign w:val="center"/>
            <w:hideMark/>
          </w:tcPr>
          <w:p w14:paraId="4FBEE8AF" w14:textId="77777777" w:rsidR="00991247" w:rsidRDefault="00991247" w:rsidP="00991247">
            <w:pPr>
              <w:rPr>
                <w:rFonts w:eastAsia="Times New Roman"/>
                <w:sz w:val="20"/>
                <w:szCs w:val="20"/>
              </w:rPr>
            </w:pPr>
          </w:p>
        </w:tc>
        <w:tc>
          <w:tcPr>
            <w:tcW w:w="0" w:type="auto"/>
            <w:vAlign w:val="center"/>
            <w:hideMark/>
          </w:tcPr>
          <w:p w14:paraId="69F14E60" w14:textId="77777777" w:rsidR="00991247" w:rsidRDefault="00991247" w:rsidP="00991247">
            <w:pPr>
              <w:rPr>
                <w:rFonts w:eastAsia="Times New Roman"/>
                <w:sz w:val="20"/>
                <w:szCs w:val="20"/>
              </w:rPr>
            </w:pPr>
          </w:p>
        </w:tc>
      </w:tr>
      <w:tr w:rsidR="00991247" w14:paraId="572322F2"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4B153408"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Grants and Donations for Link</w:t>
            </w:r>
          </w:p>
        </w:tc>
        <w:tc>
          <w:tcPr>
            <w:tcW w:w="0" w:type="auto"/>
            <w:tcMar>
              <w:top w:w="0" w:type="dxa"/>
              <w:left w:w="75" w:type="dxa"/>
              <w:bottom w:w="0" w:type="dxa"/>
              <w:right w:w="0" w:type="dxa"/>
            </w:tcMar>
            <w:vAlign w:val="center"/>
            <w:hideMark/>
          </w:tcPr>
          <w:p w14:paraId="0779F46C"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6CA27AB8"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304ADA7C"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1,486,459</w:t>
            </w:r>
          </w:p>
        </w:tc>
        <w:tc>
          <w:tcPr>
            <w:tcW w:w="0" w:type="auto"/>
            <w:tcMar>
              <w:top w:w="0" w:type="dxa"/>
              <w:left w:w="75" w:type="dxa"/>
              <w:bottom w:w="0" w:type="dxa"/>
              <w:right w:w="0" w:type="dxa"/>
            </w:tcMar>
            <w:vAlign w:val="center"/>
            <w:hideMark/>
          </w:tcPr>
          <w:p w14:paraId="6EEDAC73"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1,486,459</w:t>
            </w:r>
          </w:p>
        </w:tc>
        <w:tc>
          <w:tcPr>
            <w:tcW w:w="0" w:type="auto"/>
            <w:tcMar>
              <w:top w:w="0" w:type="dxa"/>
              <w:left w:w="75" w:type="dxa"/>
              <w:bottom w:w="0" w:type="dxa"/>
              <w:right w:w="0" w:type="dxa"/>
            </w:tcMar>
            <w:vAlign w:val="center"/>
            <w:hideMark/>
          </w:tcPr>
          <w:p w14:paraId="2EFDBC07"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128,806</w:t>
            </w:r>
          </w:p>
        </w:tc>
      </w:tr>
      <w:tr w:rsidR="00991247" w14:paraId="305BCC40"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7A0085E9"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Other income Totals  </w:t>
            </w:r>
          </w:p>
        </w:tc>
        <w:tc>
          <w:tcPr>
            <w:tcW w:w="0" w:type="auto"/>
            <w:tcBorders>
              <w:top w:val="single" w:sz="6" w:space="0" w:color="000000"/>
            </w:tcBorders>
            <w:tcMar>
              <w:top w:w="0" w:type="dxa"/>
              <w:left w:w="75" w:type="dxa"/>
              <w:bottom w:w="0" w:type="dxa"/>
              <w:right w:w="0" w:type="dxa"/>
            </w:tcMar>
            <w:vAlign w:val="center"/>
            <w:hideMark/>
          </w:tcPr>
          <w:p w14:paraId="011E4059"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w:t>
            </w:r>
          </w:p>
        </w:tc>
        <w:tc>
          <w:tcPr>
            <w:tcW w:w="0" w:type="auto"/>
            <w:tcBorders>
              <w:top w:val="single" w:sz="6" w:space="0" w:color="000000"/>
            </w:tcBorders>
            <w:tcMar>
              <w:top w:w="0" w:type="dxa"/>
              <w:left w:w="75" w:type="dxa"/>
              <w:bottom w:w="0" w:type="dxa"/>
              <w:right w:w="0" w:type="dxa"/>
            </w:tcMar>
            <w:vAlign w:val="center"/>
            <w:hideMark/>
          </w:tcPr>
          <w:p w14:paraId="00973DD3"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w:t>
            </w:r>
          </w:p>
        </w:tc>
        <w:tc>
          <w:tcPr>
            <w:tcW w:w="0" w:type="auto"/>
            <w:tcBorders>
              <w:top w:val="single" w:sz="6" w:space="0" w:color="000000"/>
            </w:tcBorders>
            <w:tcMar>
              <w:top w:w="0" w:type="dxa"/>
              <w:left w:w="75" w:type="dxa"/>
              <w:bottom w:w="0" w:type="dxa"/>
              <w:right w:w="0" w:type="dxa"/>
            </w:tcMar>
            <w:vAlign w:val="center"/>
            <w:hideMark/>
          </w:tcPr>
          <w:p w14:paraId="452B7090"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1,486,459</w:t>
            </w:r>
          </w:p>
        </w:tc>
        <w:tc>
          <w:tcPr>
            <w:tcW w:w="0" w:type="auto"/>
            <w:tcBorders>
              <w:top w:val="single" w:sz="6" w:space="0" w:color="000000"/>
            </w:tcBorders>
            <w:tcMar>
              <w:top w:w="0" w:type="dxa"/>
              <w:left w:w="75" w:type="dxa"/>
              <w:bottom w:w="0" w:type="dxa"/>
              <w:right w:w="0" w:type="dxa"/>
            </w:tcMar>
            <w:vAlign w:val="center"/>
            <w:hideMark/>
          </w:tcPr>
          <w:p w14:paraId="066F6963"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1,486,459</w:t>
            </w:r>
          </w:p>
        </w:tc>
        <w:tc>
          <w:tcPr>
            <w:tcW w:w="0" w:type="auto"/>
            <w:tcBorders>
              <w:top w:val="single" w:sz="6" w:space="0" w:color="000000"/>
            </w:tcBorders>
            <w:tcMar>
              <w:top w:w="0" w:type="dxa"/>
              <w:left w:w="75" w:type="dxa"/>
              <w:bottom w:w="0" w:type="dxa"/>
              <w:right w:w="0" w:type="dxa"/>
            </w:tcMar>
            <w:vAlign w:val="center"/>
            <w:hideMark/>
          </w:tcPr>
          <w:p w14:paraId="7B2AB482"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128,806</w:t>
            </w:r>
          </w:p>
        </w:tc>
      </w:tr>
      <w:tr w:rsidR="00991247" w14:paraId="37AD305B" w14:textId="77777777" w:rsidTr="00991247">
        <w:trPr>
          <w:divId w:val="569000253"/>
          <w:tblCellSpacing w:w="0" w:type="dxa"/>
        </w:trPr>
        <w:tc>
          <w:tcPr>
            <w:tcW w:w="0" w:type="auto"/>
            <w:tcMar>
              <w:top w:w="0" w:type="dxa"/>
              <w:left w:w="75" w:type="dxa"/>
              <w:bottom w:w="0" w:type="dxa"/>
              <w:right w:w="0" w:type="dxa"/>
            </w:tcMar>
            <w:vAlign w:val="center"/>
            <w:hideMark/>
          </w:tcPr>
          <w:p w14:paraId="4CB771D1" w14:textId="77777777" w:rsidR="00991247" w:rsidRDefault="00991247" w:rsidP="00991247">
            <w:pPr>
              <w:rPr>
                <w:rFonts w:ascii="Arial" w:eastAsia="Times New Roman" w:hAnsi="Arial" w:cs="Arial"/>
                <w:sz w:val="18"/>
                <w:szCs w:val="18"/>
              </w:rPr>
            </w:pPr>
          </w:p>
        </w:tc>
        <w:tc>
          <w:tcPr>
            <w:tcW w:w="0" w:type="auto"/>
            <w:vAlign w:val="center"/>
            <w:hideMark/>
          </w:tcPr>
          <w:p w14:paraId="34962C1A" w14:textId="77777777" w:rsidR="00991247" w:rsidRDefault="00991247" w:rsidP="00991247">
            <w:pPr>
              <w:rPr>
                <w:rFonts w:eastAsia="Times New Roman"/>
                <w:sz w:val="20"/>
                <w:szCs w:val="20"/>
              </w:rPr>
            </w:pPr>
          </w:p>
        </w:tc>
        <w:tc>
          <w:tcPr>
            <w:tcW w:w="0" w:type="auto"/>
            <w:vAlign w:val="center"/>
            <w:hideMark/>
          </w:tcPr>
          <w:p w14:paraId="0026BEBC" w14:textId="77777777" w:rsidR="00991247" w:rsidRDefault="00991247" w:rsidP="00991247">
            <w:pPr>
              <w:rPr>
                <w:rFonts w:eastAsia="Times New Roman"/>
                <w:sz w:val="20"/>
                <w:szCs w:val="20"/>
              </w:rPr>
            </w:pPr>
          </w:p>
        </w:tc>
        <w:tc>
          <w:tcPr>
            <w:tcW w:w="0" w:type="auto"/>
            <w:vAlign w:val="center"/>
            <w:hideMark/>
          </w:tcPr>
          <w:p w14:paraId="696FEB3D" w14:textId="77777777" w:rsidR="00991247" w:rsidRDefault="00991247" w:rsidP="00991247">
            <w:pPr>
              <w:rPr>
                <w:rFonts w:eastAsia="Times New Roman"/>
                <w:sz w:val="20"/>
                <w:szCs w:val="20"/>
              </w:rPr>
            </w:pPr>
          </w:p>
        </w:tc>
        <w:tc>
          <w:tcPr>
            <w:tcW w:w="0" w:type="auto"/>
            <w:vAlign w:val="center"/>
            <w:hideMark/>
          </w:tcPr>
          <w:p w14:paraId="05A0852B" w14:textId="77777777" w:rsidR="00991247" w:rsidRDefault="00991247" w:rsidP="00991247">
            <w:pPr>
              <w:rPr>
                <w:rFonts w:eastAsia="Times New Roman"/>
                <w:sz w:val="20"/>
                <w:szCs w:val="20"/>
              </w:rPr>
            </w:pPr>
          </w:p>
        </w:tc>
        <w:tc>
          <w:tcPr>
            <w:tcW w:w="0" w:type="auto"/>
            <w:vAlign w:val="center"/>
            <w:hideMark/>
          </w:tcPr>
          <w:p w14:paraId="6DFC2E70" w14:textId="77777777" w:rsidR="00991247" w:rsidRDefault="00991247" w:rsidP="00991247">
            <w:pPr>
              <w:rPr>
                <w:rFonts w:eastAsia="Times New Roman"/>
                <w:sz w:val="20"/>
                <w:szCs w:val="20"/>
              </w:rPr>
            </w:pPr>
          </w:p>
        </w:tc>
        <w:tc>
          <w:tcPr>
            <w:tcW w:w="0" w:type="auto"/>
            <w:vAlign w:val="center"/>
            <w:hideMark/>
          </w:tcPr>
          <w:p w14:paraId="7E8E645D" w14:textId="77777777" w:rsidR="00991247" w:rsidRDefault="00991247" w:rsidP="00991247">
            <w:pPr>
              <w:rPr>
                <w:rFonts w:eastAsia="Times New Roman"/>
                <w:sz w:val="20"/>
                <w:szCs w:val="20"/>
              </w:rPr>
            </w:pPr>
          </w:p>
        </w:tc>
      </w:tr>
      <w:tr w:rsidR="00991247" w14:paraId="45517C6E"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0A24F48B"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Income and endowments Grand totals  </w:t>
            </w:r>
          </w:p>
        </w:tc>
        <w:tc>
          <w:tcPr>
            <w:tcW w:w="0" w:type="auto"/>
            <w:tcBorders>
              <w:top w:val="single" w:sz="6" w:space="0" w:color="000000"/>
              <w:bottom w:val="double" w:sz="6" w:space="0" w:color="000000"/>
            </w:tcBorders>
            <w:tcMar>
              <w:top w:w="0" w:type="dxa"/>
              <w:left w:w="75" w:type="dxa"/>
              <w:bottom w:w="0" w:type="dxa"/>
              <w:right w:w="0" w:type="dxa"/>
            </w:tcMar>
            <w:vAlign w:val="center"/>
            <w:hideMark/>
          </w:tcPr>
          <w:p w14:paraId="46C63809"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202,493</w:t>
            </w:r>
          </w:p>
        </w:tc>
        <w:tc>
          <w:tcPr>
            <w:tcW w:w="0" w:type="auto"/>
            <w:tcBorders>
              <w:top w:val="single" w:sz="6" w:space="0" w:color="000000"/>
              <w:bottom w:val="double" w:sz="6" w:space="0" w:color="000000"/>
            </w:tcBorders>
            <w:tcMar>
              <w:top w:w="0" w:type="dxa"/>
              <w:left w:w="75" w:type="dxa"/>
              <w:bottom w:w="0" w:type="dxa"/>
              <w:right w:w="0" w:type="dxa"/>
            </w:tcMar>
            <w:vAlign w:val="center"/>
            <w:hideMark/>
          </w:tcPr>
          <w:p w14:paraId="3D608C4F"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18,079</w:t>
            </w:r>
          </w:p>
        </w:tc>
        <w:tc>
          <w:tcPr>
            <w:tcW w:w="0" w:type="auto"/>
            <w:tcBorders>
              <w:top w:val="single" w:sz="6" w:space="0" w:color="000000"/>
              <w:bottom w:val="double" w:sz="6" w:space="0" w:color="000000"/>
            </w:tcBorders>
            <w:tcMar>
              <w:top w:w="0" w:type="dxa"/>
              <w:left w:w="75" w:type="dxa"/>
              <w:bottom w:w="0" w:type="dxa"/>
              <w:right w:w="0" w:type="dxa"/>
            </w:tcMar>
            <w:vAlign w:val="center"/>
            <w:hideMark/>
          </w:tcPr>
          <w:p w14:paraId="3BF380C6"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1,546,999</w:t>
            </w:r>
          </w:p>
        </w:tc>
        <w:tc>
          <w:tcPr>
            <w:tcW w:w="0" w:type="auto"/>
            <w:tcBorders>
              <w:top w:val="single" w:sz="6" w:space="0" w:color="000000"/>
              <w:bottom w:val="double" w:sz="6" w:space="0" w:color="000000"/>
            </w:tcBorders>
            <w:tcMar>
              <w:top w:w="0" w:type="dxa"/>
              <w:left w:w="75" w:type="dxa"/>
              <w:bottom w:w="0" w:type="dxa"/>
              <w:right w:w="0" w:type="dxa"/>
            </w:tcMar>
            <w:vAlign w:val="center"/>
            <w:hideMark/>
          </w:tcPr>
          <w:p w14:paraId="2296D665"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1,767,571</w:t>
            </w:r>
          </w:p>
        </w:tc>
        <w:tc>
          <w:tcPr>
            <w:tcW w:w="0" w:type="auto"/>
            <w:tcBorders>
              <w:top w:val="single" w:sz="6" w:space="0" w:color="000000"/>
              <w:bottom w:val="double" w:sz="6" w:space="0" w:color="000000"/>
            </w:tcBorders>
            <w:tcMar>
              <w:top w:w="0" w:type="dxa"/>
              <w:left w:w="75" w:type="dxa"/>
              <w:bottom w:w="0" w:type="dxa"/>
              <w:right w:w="0" w:type="dxa"/>
            </w:tcMar>
            <w:vAlign w:val="center"/>
            <w:hideMark/>
          </w:tcPr>
          <w:p w14:paraId="0FAB9A77"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419,725</w:t>
            </w:r>
          </w:p>
        </w:tc>
      </w:tr>
      <w:tr w:rsidR="00991247" w14:paraId="3B0915FD" w14:textId="77777777" w:rsidTr="00991247">
        <w:trPr>
          <w:divId w:val="569000253"/>
          <w:tblCellSpacing w:w="0" w:type="dxa"/>
        </w:trPr>
        <w:tc>
          <w:tcPr>
            <w:tcW w:w="0" w:type="auto"/>
            <w:tcMar>
              <w:top w:w="0" w:type="dxa"/>
              <w:left w:w="75" w:type="dxa"/>
              <w:bottom w:w="0" w:type="dxa"/>
              <w:right w:w="0" w:type="dxa"/>
            </w:tcMar>
            <w:vAlign w:val="center"/>
            <w:hideMark/>
          </w:tcPr>
          <w:p w14:paraId="621F6073"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8C40978" w14:textId="77777777" w:rsidR="00991247" w:rsidRDefault="00991247" w:rsidP="00991247">
            <w:pPr>
              <w:rPr>
                <w:rFonts w:eastAsia="Times New Roman"/>
                <w:sz w:val="20"/>
                <w:szCs w:val="20"/>
              </w:rPr>
            </w:pPr>
          </w:p>
        </w:tc>
        <w:tc>
          <w:tcPr>
            <w:tcW w:w="0" w:type="auto"/>
            <w:vAlign w:val="center"/>
            <w:hideMark/>
          </w:tcPr>
          <w:p w14:paraId="43AC3DCD" w14:textId="77777777" w:rsidR="00991247" w:rsidRDefault="00991247" w:rsidP="00991247">
            <w:pPr>
              <w:rPr>
                <w:rFonts w:eastAsia="Times New Roman"/>
                <w:sz w:val="20"/>
                <w:szCs w:val="20"/>
              </w:rPr>
            </w:pPr>
          </w:p>
        </w:tc>
        <w:tc>
          <w:tcPr>
            <w:tcW w:w="0" w:type="auto"/>
            <w:vAlign w:val="center"/>
            <w:hideMark/>
          </w:tcPr>
          <w:p w14:paraId="41CBA8F4" w14:textId="77777777" w:rsidR="00991247" w:rsidRDefault="00991247" w:rsidP="00991247">
            <w:pPr>
              <w:rPr>
                <w:rFonts w:eastAsia="Times New Roman"/>
                <w:sz w:val="20"/>
                <w:szCs w:val="20"/>
              </w:rPr>
            </w:pPr>
          </w:p>
        </w:tc>
        <w:tc>
          <w:tcPr>
            <w:tcW w:w="0" w:type="auto"/>
            <w:vAlign w:val="center"/>
            <w:hideMark/>
          </w:tcPr>
          <w:p w14:paraId="3D1D7D6B" w14:textId="77777777" w:rsidR="00991247" w:rsidRDefault="00991247" w:rsidP="00991247">
            <w:pPr>
              <w:rPr>
                <w:rFonts w:eastAsia="Times New Roman"/>
                <w:sz w:val="20"/>
                <w:szCs w:val="20"/>
              </w:rPr>
            </w:pPr>
          </w:p>
        </w:tc>
        <w:tc>
          <w:tcPr>
            <w:tcW w:w="0" w:type="auto"/>
            <w:vAlign w:val="center"/>
            <w:hideMark/>
          </w:tcPr>
          <w:p w14:paraId="4465A27C" w14:textId="77777777" w:rsidR="00991247" w:rsidRDefault="00991247" w:rsidP="00991247">
            <w:pPr>
              <w:rPr>
                <w:rFonts w:eastAsia="Times New Roman"/>
                <w:sz w:val="20"/>
                <w:szCs w:val="20"/>
              </w:rPr>
            </w:pPr>
          </w:p>
        </w:tc>
        <w:tc>
          <w:tcPr>
            <w:tcW w:w="0" w:type="auto"/>
            <w:vAlign w:val="center"/>
            <w:hideMark/>
          </w:tcPr>
          <w:p w14:paraId="0A174D9C" w14:textId="77777777" w:rsidR="00991247" w:rsidRDefault="00991247" w:rsidP="00991247">
            <w:pPr>
              <w:rPr>
                <w:rFonts w:eastAsia="Times New Roman"/>
                <w:sz w:val="20"/>
                <w:szCs w:val="20"/>
              </w:rPr>
            </w:pPr>
          </w:p>
        </w:tc>
      </w:tr>
      <w:tr w:rsidR="00991247" w14:paraId="3ACC745E"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3EF6B073" w14:textId="77777777" w:rsidR="00991247" w:rsidRDefault="00991247" w:rsidP="00991247">
            <w:pPr>
              <w:rPr>
                <w:rFonts w:ascii="Arial" w:eastAsia="Times New Roman" w:hAnsi="Arial" w:cs="Arial"/>
                <w:sz w:val="18"/>
                <w:szCs w:val="18"/>
              </w:rPr>
            </w:pPr>
            <w:proofErr w:type="spellStart"/>
            <w:r>
              <w:rPr>
                <w:rFonts w:ascii="Arial" w:eastAsia="Times New Roman" w:hAnsi="Arial" w:cs="Arial"/>
                <w:sz w:val="18"/>
                <w:szCs w:val="18"/>
              </w:rPr>
              <w:t>Fundraisng</w:t>
            </w:r>
            <w:proofErr w:type="spellEnd"/>
            <w:r>
              <w:rPr>
                <w:rFonts w:ascii="Arial" w:eastAsia="Times New Roman" w:hAnsi="Arial" w:cs="Arial"/>
                <w:sz w:val="18"/>
                <w:szCs w:val="18"/>
              </w:rPr>
              <w:t xml:space="preserve"> costs</w:t>
            </w:r>
          </w:p>
        </w:tc>
        <w:tc>
          <w:tcPr>
            <w:tcW w:w="0" w:type="auto"/>
            <w:tcMar>
              <w:top w:w="0" w:type="dxa"/>
              <w:left w:w="75" w:type="dxa"/>
              <w:bottom w:w="0" w:type="dxa"/>
              <w:right w:w="0" w:type="dxa"/>
            </w:tcMar>
            <w:vAlign w:val="center"/>
            <w:hideMark/>
          </w:tcPr>
          <w:p w14:paraId="18DC0578"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314</w:t>
            </w:r>
          </w:p>
        </w:tc>
        <w:tc>
          <w:tcPr>
            <w:tcW w:w="0" w:type="auto"/>
            <w:tcMar>
              <w:top w:w="0" w:type="dxa"/>
              <w:left w:w="75" w:type="dxa"/>
              <w:bottom w:w="0" w:type="dxa"/>
              <w:right w:w="0" w:type="dxa"/>
            </w:tcMar>
            <w:vAlign w:val="center"/>
            <w:hideMark/>
          </w:tcPr>
          <w:p w14:paraId="4BCA9054"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350FC826"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37B5C7F4"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314</w:t>
            </w:r>
          </w:p>
        </w:tc>
        <w:tc>
          <w:tcPr>
            <w:tcW w:w="0" w:type="auto"/>
            <w:tcMar>
              <w:top w:w="0" w:type="dxa"/>
              <w:left w:w="75" w:type="dxa"/>
              <w:bottom w:w="0" w:type="dxa"/>
              <w:right w:w="0" w:type="dxa"/>
            </w:tcMar>
            <w:vAlign w:val="center"/>
            <w:hideMark/>
          </w:tcPr>
          <w:p w14:paraId="53C4AA77"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12</w:t>
            </w:r>
          </w:p>
        </w:tc>
      </w:tr>
      <w:tr w:rsidR="00991247" w14:paraId="153E8FDA"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50990B85"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Raising funds Totals  </w:t>
            </w:r>
          </w:p>
        </w:tc>
        <w:tc>
          <w:tcPr>
            <w:tcW w:w="0" w:type="auto"/>
            <w:tcBorders>
              <w:top w:val="single" w:sz="6" w:space="0" w:color="000000"/>
            </w:tcBorders>
            <w:tcMar>
              <w:top w:w="0" w:type="dxa"/>
              <w:left w:w="75" w:type="dxa"/>
              <w:bottom w:w="0" w:type="dxa"/>
              <w:right w:w="0" w:type="dxa"/>
            </w:tcMar>
            <w:vAlign w:val="center"/>
            <w:hideMark/>
          </w:tcPr>
          <w:p w14:paraId="1A5BD133"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314</w:t>
            </w:r>
          </w:p>
        </w:tc>
        <w:tc>
          <w:tcPr>
            <w:tcW w:w="0" w:type="auto"/>
            <w:tcBorders>
              <w:top w:val="single" w:sz="6" w:space="0" w:color="000000"/>
            </w:tcBorders>
            <w:tcMar>
              <w:top w:w="0" w:type="dxa"/>
              <w:left w:w="75" w:type="dxa"/>
              <w:bottom w:w="0" w:type="dxa"/>
              <w:right w:w="0" w:type="dxa"/>
            </w:tcMar>
            <w:vAlign w:val="center"/>
            <w:hideMark/>
          </w:tcPr>
          <w:p w14:paraId="4F7549DF"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w:t>
            </w:r>
          </w:p>
        </w:tc>
        <w:tc>
          <w:tcPr>
            <w:tcW w:w="0" w:type="auto"/>
            <w:tcBorders>
              <w:top w:val="single" w:sz="6" w:space="0" w:color="000000"/>
            </w:tcBorders>
            <w:tcMar>
              <w:top w:w="0" w:type="dxa"/>
              <w:left w:w="75" w:type="dxa"/>
              <w:bottom w:w="0" w:type="dxa"/>
              <w:right w:w="0" w:type="dxa"/>
            </w:tcMar>
            <w:vAlign w:val="center"/>
            <w:hideMark/>
          </w:tcPr>
          <w:p w14:paraId="619FE0A1"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w:t>
            </w:r>
          </w:p>
        </w:tc>
        <w:tc>
          <w:tcPr>
            <w:tcW w:w="0" w:type="auto"/>
            <w:tcBorders>
              <w:top w:val="single" w:sz="6" w:space="0" w:color="000000"/>
            </w:tcBorders>
            <w:tcMar>
              <w:top w:w="0" w:type="dxa"/>
              <w:left w:w="75" w:type="dxa"/>
              <w:bottom w:w="0" w:type="dxa"/>
              <w:right w:w="0" w:type="dxa"/>
            </w:tcMar>
            <w:vAlign w:val="center"/>
            <w:hideMark/>
          </w:tcPr>
          <w:p w14:paraId="4393B9CD"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314</w:t>
            </w:r>
          </w:p>
        </w:tc>
        <w:tc>
          <w:tcPr>
            <w:tcW w:w="0" w:type="auto"/>
            <w:tcBorders>
              <w:top w:val="single" w:sz="6" w:space="0" w:color="000000"/>
            </w:tcBorders>
            <w:tcMar>
              <w:top w:w="0" w:type="dxa"/>
              <w:left w:w="75" w:type="dxa"/>
              <w:bottom w:w="0" w:type="dxa"/>
              <w:right w:w="0" w:type="dxa"/>
            </w:tcMar>
            <w:vAlign w:val="center"/>
            <w:hideMark/>
          </w:tcPr>
          <w:p w14:paraId="154BBA80"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12</w:t>
            </w:r>
          </w:p>
        </w:tc>
      </w:tr>
      <w:tr w:rsidR="00991247" w14:paraId="5F1C86AC" w14:textId="77777777" w:rsidTr="00991247">
        <w:trPr>
          <w:divId w:val="569000253"/>
          <w:tblCellSpacing w:w="0" w:type="dxa"/>
        </w:trPr>
        <w:tc>
          <w:tcPr>
            <w:tcW w:w="0" w:type="auto"/>
            <w:tcMar>
              <w:top w:w="0" w:type="dxa"/>
              <w:left w:w="75" w:type="dxa"/>
              <w:bottom w:w="0" w:type="dxa"/>
              <w:right w:w="0" w:type="dxa"/>
            </w:tcMar>
            <w:vAlign w:val="center"/>
            <w:hideMark/>
          </w:tcPr>
          <w:p w14:paraId="1C215F63" w14:textId="77777777" w:rsidR="00991247" w:rsidRDefault="00991247" w:rsidP="00991247">
            <w:pPr>
              <w:rPr>
                <w:rFonts w:ascii="Arial" w:eastAsia="Times New Roman" w:hAnsi="Arial" w:cs="Arial"/>
                <w:sz w:val="18"/>
                <w:szCs w:val="18"/>
              </w:rPr>
            </w:pPr>
          </w:p>
        </w:tc>
        <w:tc>
          <w:tcPr>
            <w:tcW w:w="0" w:type="auto"/>
            <w:vAlign w:val="center"/>
            <w:hideMark/>
          </w:tcPr>
          <w:p w14:paraId="47550D7D" w14:textId="77777777" w:rsidR="00991247" w:rsidRDefault="00991247" w:rsidP="00991247">
            <w:pPr>
              <w:rPr>
                <w:rFonts w:eastAsia="Times New Roman"/>
                <w:sz w:val="20"/>
                <w:szCs w:val="20"/>
              </w:rPr>
            </w:pPr>
          </w:p>
        </w:tc>
        <w:tc>
          <w:tcPr>
            <w:tcW w:w="0" w:type="auto"/>
            <w:vAlign w:val="center"/>
            <w:hideMark/>
          </w:tcPr>
          <w:p w14:paraId="24F35AEA" w14:textId="77777777" w:rsidR="00991247" w:rsidRDefault="00991247" w:rsidP="00991247">
            <w:pPr>
              <w:rPr>
                <w:rFonts w:eastAsia="Times New Roman"/>
                <w:sz w:val="20"/>
                <w:szCs w:val="20"/>
              </w:rPr>
            </w:pPr>
          </w:p>
        </w:tc>
        <w:tc>
          <w:tcPr>
            <w:tcW w:w="0" w:type="auto"/>
            <w:vAlign w:val="center"/>
            <w:hideMark/>
          </w:tcPr>
          <w:p w14:paraId="26F38911" w14:textId="77777777" w:rsidR="00991247" w:rsidRDefault="00991247" w:rsidP="00991247">
            <w:pPr>
              <w:rPr>
                <w:rFonts w:eastAsia="Times New Roman"/>
                <w:sz w:val="20"/>
                <w:szCs w:val="20"/>
              </w:rPr>
            </w:pPr>
          </w:p>
        </w:tc>
        <w:tc>
          <w:tcPr>
            <w:tcW w:w="0" w:type="auto"/>
            <w:vAlign w:val="center"/>
            <w:hideMark/>
          </w:tcPr>
          <w:p w14:paraId="67DE24A5" w14:textId="77777777" w:rsidR="00991247" w:rsidRDefault="00991247" w:rsidP="00991247">
            <w:pPr>
              <w:rPr>
                <w:rFonts w:eastAsia="Times New Roman"/>
                <w:sz w:val="20"/>
                <w:szCs w:val="20"/>
              </w:rPr>
            </w:pPr>
          </w:p>
        </w:tc>
        <w:tc>
          <w:tcPr>
            <w:tcW w:w="0" w:type="auto"/>
            <w:vAlign w:val="center"/>
            <w:hideMark/>
          </w:tcPr>
          <w:p w14:paraId="77A11E4E" w14:textId="77777777" w:rsidR="00991247" w:rsidRDefault="00991247" w:rsidP="00991247">
            <w:pPr>
              <w:rPr>
                <w:rFonts w:eastAsia="Times New Roman"/>
                <w:sz w:val="20"/>
                <w:szCs w:val="20"/>
              </w:rPr>
            </w:pPr>
          </w:p>
        </w:tc>
        <w:tc>
          <w:tcPr>
            <w:tcW w:w="0" w:type="auto"/>
            <w:vAlign w:val="center"/>
            <w:hideMark/>
          </w:tcPr>
          <w:p w14:paraId="7B149171" w14:textId="77777777" w:rsidR="00991247" w:rsidRDefault="00991247" w:rsidP="00991247">
            <w:pPr>
              <w:rPr>
                <w:rFonts w:eastAsia="Times New Roman"/>
                <w:sz w:val="20"/>
                <w:szCs w:val="20"/>
              </w:rPr>
            </w:pPr>
          </w:p>
        </w:tc>
      </w:tr>
      <w:tr w:rsidR="00991247" w14:paraId="2702534A"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19CE405E"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Outward Giving - Relief and Development</w:t>
            </w:r>
          </w:p>
        </w:tc>
        <w:tc>
          <w:tcPr>
            <w:tcW w:w="0" w:type="auto"/>
            <w:tcMar>
              <w:top w:w="0" w:type="dxa"/>
              <w:left w:w="75" w:type="dxa"/>
              <w:bottom w:w="0" w:type="dxa"/>
              <w:right w:w="0" w:type="dxa"/>
            </w:tcMar>
            <w:vAlign w:val="center"/>
            <w:hideMark/>
          </w:tcPr>
          <w:p w14:paraId="18880CC6"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409</w:t>
            </w:r>
          </w:p>
        </w:tc>
        <w:tc>
          <w:tcPr>
            <w:tcW w:w="0" w:type="auto"/>
            <w:tcMar>
              <w:top w:w="0" w:type="dxa"/>
              <w:left w:w="75" w:type="dxa"/>
              <w:bottom w:w="0" w:type="dxa"/>
              <w:right w:w="0" w:type="dxa"/>
            </w:tcMar>
            <w:vAlign w:val="center"/>
            <w:hideMark/>
          </w:tcPr>
          <w:p w14:paraId="365ECB5E"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6DAC9AE7"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7DA6DFF8"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409</w:t>
            </w:r>
          </w:p>
        </w:tc>
        <w:tc>
          <w:tcPr>
            <w:tcW w:w="0" w:type="auto"/>
            <w:tcMar>
              <w:top w:w="0" w:type="dxa"/>
              <w:left w:w="75" w:type="dxa"/>
              <w:bottom w:w="0" w:type="dxa"/>
              <w:right w:w="0" w:type="dxa"/>
            </w:tcMar>
            <w:vAlign w:val="center"/>
            <w:hideMark/>
          </w:tcPr>
          <w:p w14:paraId="05EB17F2"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409</w:t>
            </w:r>
          </w:p>
        </w:tc>
      </w:tr>
      <w:tr w:rsidR="00991247" w14:paraId="51269AC2"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1F421673"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Outward Giving - Secular Charities</w:t>
            </w:r>
          </w:p>
        </w:tc>
        <w:tc>
          <w:tcPr>
            <w:tcW w:w="0" w:type="auto"/>
            <w:tcMar>
              <w:top w:w="0" w:type="dxa"/>
              <w:left w:w="75" w:type="dxa"/>
              <w:bottom w:w="0" w:type="dxa"/>
              <w:right w:w="0" w:type="dxa"/>
            </w:tcMar>
            <w:vAlign w:val="center"/>
            <w:hideMark/>
          </w:tcPr>
          <w:p w14:paraId="45640814"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6,786</w:t>
            </w:r>
          </w:p>
        </w:tc>
        <w:tc>
          <w:tcPr>
            <w:tcW w:w="0" w:type="auto"/>
            <w:tcMar>
              <w:top w:w="0" w:type="dxa"/>
              <w:left w:w="75" w:type="dxa"/>
              <w:bottom w:w="0" w:type="dxa"/>
              <w:right w:w="0" w:type="dxa"/>
            </w:tcMar>
            <w:vAlign w:val="center"/>
            <w:hideMark/>
          </w:tcPr>
          <w:p w14:paraId="2996B9FD"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1669E6C5"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20EB55DE"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6,786</w:t>
            </w:r>
          </w:p>
        </w:tc>
        <w:tc>
          <w:tcPr>
            <w:tcW w:w="0" w:type="auto"/>
            <w:tcMar>
              <w:top w:w="0" w:type="dxa"/>
              <w:left w:w="75" w:type="dxa"/>
              <w:bottom w:w="0" w:type="dxa"/>
              <w:right w:w="0" w:type="dxa"/>
            </w:tcMar>
            <w:vAlign w:val="center"/>
            <w:hideMark/>
          </w:tcPr>
          <w:p w14:paraId="7F49E6C2"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5,620</w:t>
            </w:r>
          </w:p>
        </w:tc>
      </w:tr>
      <w:tr w:rsidR="00991247" w14:paraId="78BBB7D3"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510BEF19"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Diocesan Parish Share</w:t>
            </w:r>
          </w:p>
        </w:tc>
        <w:tc>
          <w:tcPr>
            <w:tcW w:w="0" w:type="auto"/>
            <w:tcMar>
              <w:top w:w="0" w:type="dxa"/>
              <w:left w:w="75" w:type="dxa"/>
              <w:bottom w:w="0" w:type="dxa"/>
              <w:right w:w="0" w:type="dxa"/>
            </w:tcMar>
            <w:vAlign w:val="center"/>
            <w:hideMark/>
          </w:tcPr>
          <w:p w14:paraId="51E07E21"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101,129</w:t>
            </w:r>
          </w:p>
        </w:tc>
        <w:tc>
          <w:tcPr>
            <w:tcW w:w="0" w:type="auto"/>
            <w:tcMar>
              <w:top w:w="0" w:type="dxa"/>
              <w:left w:w="75" w:type="dxa"/>
              <w:bottom w:w="0" w:type="dxa"/>
              <w:right w:w="0" w:type="dxa"/>
            </w:tcMar>
            <w:vAlign w:val="center"/>
            <w:hideMark/>
          </w:tcPr>
          <w:p w14:paraId="2C538EFB"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1CA1089B"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2224CD0A"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101,129</w:t>
            </w:r>
          </w:p>
        </w:tc>
        <w:tc>
          <w:tcPr>
            <w:tcW w:w="0" w:type="auto"/>
            <w:tcMar>
              <w:top w:w="0" w:type="dxa"/>
              <w:left w:w="75" w:type="dxa"/>
              <w:bottom w:w="0" w:type="dxa"/>
              <w:right w:w="0" w:type="dxa"/>
            </w:tcMar>
            <w:vAlign w:val="center"/>
            <w:hideMark/>
          </w:tcPr>
          <w:p w14:paraId="78DAB0C0"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97,536</w:t>
            </w:r>
          </w:p>
        </w:tc>
      </w:tr>
      <w:tr w:rsidR="00991247" w14:paraId="6AB8263B"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54880014"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Staff Salaries and Payments - Other</w:t>
            </w:r>
          </w:p>
        </w:tc>
        <w:tc>
          <w:tcPr>
            <w:tcW w:w="0" w:type="auto"/>
            <w:tcMar>
              <w:top w:w="0" w:type="dxa"/>
              <w:left w:w="75" w:type="dxa"/>
              <w:bottom w:w="0" w:type="dxa"/>
              <w:right w:w="0" w:type="dxa"/>
            </w:tcMar>
            <w:vAlign w:val="center"/>
            <w:hideMark/>
          </w:tcPr>
          <w:p w14:paraId="0077E4CC"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32,093</w:t>
            </w:r>
          </w:p>
        </w:tc>
        <w:tc>
          <w:tcPr>
            <w:tcW w:w="0" w:type="auto"/>
            <w:tcMar>
              <w:top w:w="0" w:type="dxa"/>
              <w:left w:w="75" w:type="dxa"/>
              <w:bottom w:w="0" w:type="dxa"/>
              <w:right w:w="0" w:type="dxa"/>
            </w:tcMar>
            <w:vAlign w:val="center"/>
            <w:hideMark/>
          </w:tcPr>
          <w:p w14:paraId="12911E4F"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64447904"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7F22E469"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32,093</w:t>
            </w:r>
          </w:p>
        </w:tc>
        <w:tc>
          <w:tcPr>
            <w:tcW w:w="0" w:type="auto"/>
            <w:tcMar>
              <w:top w:w="0" w:type="dxa"/>
              <w:left w:w="75" w:type="dxa"/>
              <w:bottom w:w="0" w:type="dxa"/>
              <w:right w:w="0" w:type="dxa"/>
            </w:tcMar>
            <w:vAlign w:val="center"/>
            <w:hideMark/>
          </w:tcPr>
          <w:p w14:paraId="78A19AAF"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30,720</w:t>
            </w:r>
          </w:p>
        </w:tc>
      </w:tr>
      <w:tr w:rsidR="00991247" w14:paraId="7078DE59"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359F8C9C"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Staff Salaries and Payments - Youth</w:t>
            </w:r>
          </w:p>
        </w:tc>
        <w:tc>
          <w:tcPr>
            <w:tcW w:w="0" w:type="auto"/>
            <w:tcMar>
              <w:top w:w="0" w:type="dxa"/>
              <w:left w:w="75" w:type="dxa"/>
              <w:bottom w:w="0" w:type="dxa"/>
              <w:right w:w="0" w:type="dxa"/>
            </w:tcMar>
            <w:vAlign w:val="center"/>
            <w:hideMark/>
          </w:tcPr>
          <w:p w14:paraId="44E21B15"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3135C960"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777B2C0F"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45,005</w:t>
            </w:r>
          </w:p>
        </w:tc>
        <w:tc>
          <w:tcPr>
            <w:tcW w:w="0" w:type="auto"/>
            <w:tcMar>
              <w:top w:w="0" w:type="dxa"/>
              <w:left w:w="75" w:type="dxa"/>
              <w:bottom w:w="0" w:type="dxa"/>
              <w:right w:w="0" w:type="dxa"/>
            </w:tcMar>
            <w:vAlign w:val="center"/>
            <w:hideMark/>
          </w:tcPr>
          <w:p w14:paraId="422AB63B"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45,005</w:t>
            </w:r>
          </w:p>
        </w:tc>
        <w:tc>
          <w:tcPr>
            <w:tcW w:w="0" w:type="auto"/>
            <w:tcMar>
              <w:top w:w="0" w:type="dxa"/>
              <w:left w:w="75" w:type="dxa"/>
              <w:bottom w:w="0" w:type="dxa"/>
              <w:right w:w="0" w:type="dxa"/>
            </w:tcMar>
            <w:vAlign w:val="center"/>
            <w:hideMark/>
          </w:tcPr>
          <w:p w14:paraId="7B9DD171"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32,249</w:t>
            </w:r>
          </w:p>
        </w:tc>
      </w:tr>
      <w:tr w:rsidR="00991247" w14:paraId="05CAB0B9"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67F6F7BD"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Clergy Expenses</w:t>
            </w:r>
          </w:p>
        </w:tc>
        <w:tc>
          <w:tcPr>
            <w:tcW w:w="0" w:type="auto"/>
            <w:tcMar>
              <w:top w:w="0" w:type="dxa"/>
              <w:left w:w="75" w:type="dxa"/>
              <w:bottom w:w="0" w:type="dxa"/>
              <w:right w:w="0" w:type="dxa"/>
            </w:tcMar>
            <w:vAlign w:val="center"/>
            <w:hideMark/>
          </w:tcPr>
          <w:p w14:paraId="088AEDCC"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2,238</w:t>
            </w:r>
          </w:p>
        </w:tc>
        <w:tc>
          <w:tcPr>
            <w:tcW w:w="0" w:type="auto"/>
            <w:tcMar>
              <w:top w:w="0" w:type="dxa"/>
              <w:left w:w="75" w:type="dxa"/>
              <w:bottom w:w="0" w:type="dxa"/>
              <w:right w:w="0" w:type="dxa"/>
            </w:tcMar>
            <w:vAlign w:val="center"/>
            <w:hideMark/>
          </w:tcPr>
          <w:p w14:paraId="54D1604F"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7F688F30"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59A67931"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2,238</w:t>
            </w:r>
          </w:p>
        </w:tc>
        <w:tc>
          <w:tcPr>
            <w:tcW w:w="0" w:type="auto"/>
            <w:tcMar>
              <w:top w:w="0" w:type="dxa"/>
              <w:left w:w="75" w:type="dxa"/>
              <w:bottom w:w="0" w:type="dxa"/>
              <w:right w:w="0" w:type="dxa"/>
            </w:tcMar>
            <w:vAlign w:val="center"/>
            <w:hideMark/>
          </w:tcPr>
          <w:p w14:paraId="62843AA5"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2,237</w:t>
            </w:r>
          </w:p>
        </w:tc>
      </w:tr>
      <w:tr w:rsidR="00991247" w14:paraId="5B22846D"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4BEA6872"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lastRenderedPageBreak/>
              <w:t>Rectory Expenses</w:t>
            </w:r>
          </w:p>
        </w:tc>
        <w:tc>
          <w:tcPr>
            <w:tcW w:w="0" w:type="auto"/>
            <w:tcMar>
              <w:top w:w="0" w:type="dxa"/>
              <w:left w:w="75" w:type="dxa"/>
              <w:bottom w:w="0" w:type="dxa"/>
              <w:right w:w="0" w:type="dxa"/>
            </w:tcMar>
            <w:vAlign w:val="center"/>
            <w:hideMark/>
          </w:tcPr>
          <w:p w14:paraId="7AB5C2F0"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1,893</w:t>
            </w:r>
          </w:p>
        </w:tc>
        <w:tc>
          <w:tcPr>
            <w:tcW w:w="0" w:type="auto"/>
            <w:tcMar>
              <w:top w:w="0" w:type="dxa"/>
              <w:left w:w="75" w:type="dxa"/>
              <w:bottom w:w="0" w:type="dxa"/>
              <w:right w:w="0" w:type="dxa"/>
            </w:tcMar>
            <w:vAlign w:val="center"/>
            <w:hideMark/>
          </w:tcPr>
          <w:p w14:paraId="2A04761D"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0833F302"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729A231B"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1,893</w:t>
            </w:r>
          </w:p>
        </w:tc>
        <w:tc>
          <w:tcPr>
            <w:tcW w:w="0" w:type="auto"/>
            <w:tcMar>
              <w:top w:w="0" w:type="dxa"/>
              <w:left w:w="75" w:type="dxa"/>
              <w:bottom w:w="0" w:type="dxa"/>
              <w:right w:w="0" w:type="dxa"/>
            </w:tcMar>
            <w:vAlign w:val="center"/>
            <w:hideMark/>
          </w:tcPr>
          <w:p w14:paraId="1E41BDFE"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2,088</w:t>
            </w:r>
          </w:p>
        </w:tc>
      </w:tr>
      <w:tr w:rsidR="00991247" w14:paraId="6BDED149"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563F2A8E"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Clergy and Staff Training</w:t>
            </w:r>
          </w:p>
        </w:tc>
        <w:tc>
          <w:tcPr>
            <w:tcW w:w="0" w:type="auto"/>
            <w:tcMar>
              <w:top w:w="0" w:type="dxa"/>
              <w:left w:w="75" w:type="dxa"/>
              <w:bottom w:w="0" w:type="dxa"/>
              <w:right w:w="0" w:type="dxa"/>
            </w:tcMar>
            <w:vAlign w:val="center"/>
            <w:hideMark/>
          </w:tcPr>
          <w:p w14:paraId="50506513"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185</w:t>
            </w:r>
          </w:p>
        </w:tc>
        <w:tc>
          <w:tcPr>
            <w:tcW w:w="0" w:type="auto"/>
            <w:tcMar>
              <w:top w:w="0" w:type="dxa"/>
              <w:left w:w="75" w:type="dxa"/>
              <w:bottom w:w="0" w:type="dxa"/>
              <w:right w:w="0" w:type="dxa"/>
            </w:tcMar>
            <w:vAlign w:val="center"/>
            <w:hideMark/>
          </w:tcPr>
          <w:p w14:paraId="37425B6D"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1,500</w:t>
            </w:r>
          </w:p>
        </w:tc>
        <w:tc>
          <w:tcPr>
            <w:tcW w:w="0" w:type="auto"/>
            <w:tcMar>
              <w:top w:w="0" w:type="dxa"/>
              <w:left w:w="75" w:type="dxa"/>
              <w:bottom w:w="0" w:type="dxa"/>
              <w:right w:w="0" w:type="dxa"/>
            </w:tcMar>
            <w:vAlign w:val="center"/>
            <w:hideMark/>
          </w:tcPr>
          <w:p w14:paraId="07BA300E"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77E8D7CD"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1,685</w:t>
            </w:r>
          </w:p>
        </w:tc>
        <w:tc>
          <w:tcPr>
            <w:tcW w:w="0" w:type="auto"/>
            <w:tcMar>
              <w:top w:w="0" w:type="dxa"/>
              <w:left w:w="75" w:type="dxa"/>
              <w:bottom w:w="0" w:type="dxa"/>
              <w:right w:w="0" w:type="dxa"/>
            </w:tcMar>
            <w:vAlign w:val="center"/>
            <w:hideMark/>
          </w:tcPr>
          <w:p w14:paraId="3AABCCDB"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360</w:t>
            </w:r>
          </w:p>
        </w:tc>
      </w:tr>
      <w:tr w:rsidR="00991247" w14:paraId="6FEA3931"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5E0FD4A7"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Rectory Maintenance</w:t>
            </w:r>
          </w:p>
        </w:tc>
        <w:tc>
          <w:tcPr>
            <w:tcW w:w="0" w:type="auto"/>
            <w:tcMar>
              <w:top w:w="0" w:type="dxa"/>
              <w:left w:w="75" w:type="dxa"/>
              <w:bottom w:w="0" w:type="dxa"/>
              <w:right w:w="0" w:type="dxa"/>
            </w:tcMar>
            <w:vAlign w:val="center"/>
            <w:hideMark/>
          </w:tcPr>
          <w:p w14:paraId="205E03AE"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650</w:t>
            </w:r>
          </w:p>
        </w:tc>
        <w:tc>
          <w:tcPr>
            <w:tcW w:w="0" w:type="auto"/>
            <w:tcMar>
              <w:top w:w="0" w:type="dxa"/>
              <w:left w:w="75" w:type="dxa"/>
              <w:bottom w:w="0" w:type="dxa"/>
              <w:right w:w="0" w:type="dxa"/>
            </w:tcMar>
            <w:vAlign w:val="center"/>
            <w:hideMark/>
          </w:tcPr>
          <w:p w14:paraId="51BFEB19"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4AAB0376"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1A8A2456"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650</w:t>
            </w:r>
          </w:p>
        </w:tc>
        <w:tc>
          <w:tcPr>
            <w:tcW w:w="0" w:type="auto"/>
            <w:tcMar>
              <w:top w:w="0" w:type="dxa"/>
              <w:left w:w="75" w:type="dxa"/>
              <w:bottom w:w="0" w:type="dxa"/>
              <w:right w:w="0" w:type="dxa"/>
            </w:tcMar>
            <w:vAlign w:val="center"/>
            <w:hideMark/>
          </w:tcPr>
          <w:p w14:paraId="40A0B270"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342</w:t>
            </w:r>
          </w:p>
        </w:tc>
      </w:tr>
      <w:tr w:rsidR="00991247" w14:paraId="6746357C"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07A10A16"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St Bartholomew's Repairs and Maintenance</w:t>
            </w:r>
          </w:p>
        </w:tc>
        <w:tc>
          <w:tcPr>
            <w:tcW w:w="0" w:type="auto"/>
            <w:tcMar>
              <w:top w:w="0" w:type="dxa"/>
              <w:left w:w="75" w:type="dxa"/>
              <w:bottom w:w="0" w:type="dxa"/>
              <w:right w:w="0" w:type="dxa"/>
            </w:tcMar>
            <w:vAlign w:val="center"/>
            <w:hideMark/>
          </w:tcPr>
          <w:p w14:paraId="480C9614"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5,251</w:t>
            </w:r>
          </w:p>
        </w:tc>
        <w:tc>
          <w:tcPr>
            <w:tcW w:w="0" w:type="auto"/>
            <w:tcMar>
              <w:top w:w="0" w:type="dxa"/>
              <w:left w:w="75" w:type="dxa"/>
              <w:bottom w:w="0" w:type="dxa"/>
              <w:right w:w="0" w:type="dxa"/>
            </w:tcMar>
            <w:vAlign w:val="center"/>
            <w:hideMark/>
          </w:tcPr>
          <w:p w14:paraId="25E65DED"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11AE0CB7"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431B8994"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5,251</w:t>
            </w:r>
          </w:p>
        </w:tc>
        <w:tc>
          <w:tcPr>
            <w:tcW w:w="0" w:type="auto"/>
            <w:tcMar>
              <w:top w:w="0" w:type="dxa"/>
              <w:left w:w="75" w:type="dxa"/>
              <w:bottom w:w="0" w:type="dxa"/>
              <w:right w:w="0" w:type="dxa"/>
            </w:tcMar>
            <w:vAlign w:val="center"/>
            <w:hideMark/>
          </w:tcPr>
          <w:p w14:paraId="1279D753"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3,788</w:t>
            </w:r>
          </w:p>
        </w:tc>
      </w:tr>
      <w:tr w:rsidR="00991247" w14:paraId="4EC387D7"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0B7EC7F1"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Choir and Music</w:t>
            </w:r>
          </w:p>
        </w:tc>
        <w:tc>
          <w:tcPr>
            <w:tcW w:w="0" w:type="auto"/>
            <w:tcMar>
              <w:top w:w="0" w:type="dxa"/>
              <w:left w:w="75" w:type="dxa"/>
              <w:bottom w:w="0" w:type="dxa"/>
              <w:right w:w="0" w:type="dxa"/>
            </w:tcMar>
            <w:vAlign w:val="center"/>
            <w:hideMark/>
          </w:tcPr>
          <w:p w14:paraId="19C91FA0"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1,275</w:t>
            </w:r>
          </w:p>
        </w:tc>
        <w:tc>
          <w:tcPr>
            <w:tcW w:w="0" w:type="auto"/>
            <w:tcMar>
              <w:top w:w="0" w:type="dxa"/>
              <w:left w:w="75" w:type="dxa"/>
              <w:bottom w:w="0" w:type="dxa"/>
              <w:right w:w="0" w:type="dxa"/>
            </w:tcMar>
            <w:vAlign w:val="center"/>
            <w:hideMark/>
          </w:tcPr>
          <w:p w14:paraId="53CF0402"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47D9941F"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02536321"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1,275</w:t>
            </w:r>
          </w:p>
        </w:tc>
        <w:tc>
          <w:tcPr>
            <w:tcW w:w="0" w:type="auto"/>
            <w:tcMar>
              <w:top w:w="0" w:type="dxa"/>
              <w:left w:w="75" w:type="dxa"/>
              <w:bottom w:w="0" w:type="dxa"/>
              <w:right w:w="0" w:type="dxa"/>
            </w:tcMar>
            <w:vAlign w:val="center"/>
            <w:hideMark/>
          </w:tcPr>
          <w:p w14:paraId="540E96FF"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1,550</w:t>
            </w:r>
          </w:p>
        </w:tc>
      </w:tr>
      <w:tr w:rsidR="00991247" w14:paraId="3B46551D"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3E3F3479"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St Christopher's Repairs and Maintenance</w:t>
            </w:r>
          </w:p>
        </w:tc>
        <w:tc>
          <w:tcPr>
            <w:tcW w:w="0" w:type="auto"/>
            <w:tcMar>
              <w:top w:w="0" w:type="dxa"/>
              <w:left w:w="75" w:type="dxa"/>
              <w:bottom w:w="0" w:type="dxa"/>
              <w:right w:w="0" w:type="dxa"/>
            </w:tcMar>
            <w:vAlign w:val="center"/>
            <w:hideMark/>
          </w:tcPr>
          <w:p w14:paraId="19CCD8FB"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3,669</w:t>
            </w:r>
          </w:p>
        </w:tc>
        <w:tc>
          <w:tcPr>
            <w:tcW w:w="0" w:type="auto"/>
            <w:tcMar>
              <w:top w:w="0" w:type="dxa"/>
              <w:left w:w="75" w:type="dxa"/>
              <w:bottom w:w="0" w:type="dxa"/>
              <w:right w:w="0" w:type="dxa"/>
            </w:tcMar>
            <w:vAlign w:val="center"/>
            <w:hideMark/>
          </w:tcPr>
          <w:p w14:paraId="62ACD28C"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1B163BFF"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42F589AB"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3,669</w:t>
            </w:r>
          </w:p>
        </w:tc>
        <w:tc>
          <w:tcPr>
            <w:tcW w:w="0" w:type="auto"/>
            <w:tcMar>
              <w:top w:w="0" w:type="dxa"/>
              <w:left w:w="75" w:type="dxa"/>
              <w:bottom w:w="0" w:type="dxa"/>
              <w:right w:w="0" w:type="dxa"/>
            </w:tcMar>
            <w:vAlign w:val="center"/>
            <w:hideMark/>
          </w:tcPr>
          <w:p w14:paraId="60AF2C60"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2,642</w:t>
            </w:r>
          </w:p>
        </w:tc>
      </w:tr>
      <w:tr w:rsidR="00991247" w14:paraId="673623E2"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143C0524"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Church Cottage Maintenance</w:t>
            </w:r>
          </w:p>
        </w:tc>
        <w:tc>
          <w:tcPr>
            <w:tcW w:w="0" w:type="auto"/>
            <w:tcMar>
              <w:top w:w="0" w:type="dxa"/>
              <w:left w:w="75" w:type="dxa"/>
              <w:bottom w:w="0" w:type="dxa"/>
              <w:right w:w="0" w:type="dxa"/>
            </w:tcMar>
            <w:vAlign w:val="center"/>
            <w:hideMark/>
          </w:tcPr>
          <w:p w14:paraId="5D9DF41E"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0FAB0C07"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698</w:t>
            </w:r>
          </w:p>
        </w:tc>
        <w:tc>
          <w:tcPr>
            <w:tcW w:w="0" w:type="auto"/>
            <w:tcMar>
              <w:top w:w="0" w:type="dxa"/>
              <w:left w:w="75" w:type="dxa"/>
              <w:bottom w:w="0" w:type="dxa"/>
              <w:right w:w="0" w:type="dxa"/>
            </w:tcMar>
            <w:vAlign w:val="center"/>
            <w:hideMark/>
          </w:tcPr>
          <w:p w14:paraId="2FF915F3"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068EBCA9"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698</w:t>
            </w:r>
          </w:p>
        </w:tc>
        <w:tc>
          <w:tcPr>
            <w:tcW w:w="0" w:type="auto"/>
            <w:tcMar>
              <w:top w:w="0" w:type="dxa"/>
              <w:left w:w="75" w:type="dxa"/>
              <w:bottom w:w="0" w:type="dxa"/>
              <w:right w:w="0" w:type="dxa"/>
            </w:tcMar>
            <w:vAlign w:val="center"/>
            <w:hideMark/>
          </w:tcPr>
          <w:p w14:paraId="2CE84F47"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7,624</w:t>
            </w:r>
          </w:p>
        </w:tc>
      </w:tr>
      <w:tr w:rsidR="00991247" w14:paraId="7CAA29A4"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230B8289"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Worship</w:t>
            </w:r>
          </w:p>
        </w:tc>
        <w:tc>
          <w:tcPr>
            <w:tcW w:w="0" w:type="auto"/>
            <w:tcMar>
              <w:top w:w="0" w:type="dxa"/>
              <w:left w:w="75" w:type="dxa"/>
              <w:bottom w:w="0" w:type="dxa"/>
              <w:right w:w="0" w:type="dxa"/>
            </w:tcMar>
            <w:vAlign w:val="center"/>
            <w:hideMark/>
          </w:tcPr>
          <w:p w14:paraId="0B9B9372"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1,538</w:t>
            </w:r>
          </w:p>
        </w:tc>
        <w:tc>
          <w:tcPr>
            <w:tcW w:w="0" w:type="auto"/>
            <w:tcMar>
              <w:top w:w="0" w:type="dxa"/>
              <w:left w:w="75" w:type="dxa"/>
              <w:bottom w:w="0" w:type="dxa"/>
              <w:right w:w="0" w:type="dxa"/>
            </w:tcMar>
            <w:vAlign w:val="center"/>
            <w:hideMark/>
          </w:tcPr>
          <w:p w14:paraId="6A742F70"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064CD048"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44FE69D6"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1,538</w:t>
            </w:r>
          </w:p>
        </w:tc>
        <w:tc>
          <w:tcPr>
            <w:tcW w:w="0" w:type="auto"/>
            <w:tcMar>
              <w:top w:w="0" w:type="dxa"/>
              <w:left w:w="75" w:type="dxa"/>
              <w:bottom w:w="0" w:type="dxa"/>
              <w:right w:w="0" w:type="dxa"/>
            </w:tcMar>
            <w:vAlign w:val="center"/>
            <w:hideMark/>
          </w:tcPr>
          <w:p w14:paraId="6F2F179F"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1,598</w:t>
            </w:r>
          </w:p>
        </w:tc>
      </w:tr>
      <w:tr w:rsidR="00991247" w14:paraId="62E2BA45"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270C7496"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Town Chaplaincy</w:t>
            </w:r>
          </w:p>
        </w:tc>
        <w:tc>
          <w:tcPr>
            <w:tcW w:w="0" w:type="auto"/>
            <w:tcMar>
              <w:top w:w="0" w:type="dxa"/>
              <w:left w:w="75" w:type="dxa"/>
              <w:bottom w:w="0" w:type="dxa"/>
              <w:right w:w="0" w:type="dxa"/>
            </w:tcMar>
            <w:vAlign w:val="center"/>
            <w:hideMark/>
          </w:tcPr>
          <w:p w14:paraId="23E169A6"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827</w:t>
            </w:r>
          </w:p>
        </w:tc>
        <w:tc>
          <w:tcPr>
            <w:tcW w:w="0" w:type="auto"/>
            <w:tcMar>
              <w:top w:w="0" w:type="dxa"/>
              <w:left w:w="75" w:type="dxa"/>
              <w:bottom w:w="0" w:type="dxa"/>
              <w:right w:w="0" w:type="dxa"/>
            </w:tcMar>
            <w:vAlign w:val="center"/>
            <w:hideMark/>
          </w:tcPr>
          <w:p w14:paraId="199EBFE7"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7A34B60A"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3CCCDAC5"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827</w:t>
            </w:r>
          </w:p>
        </w:tc>
        <w:tc>
          <w:tcPr>
            <w:tcW w:w="0" w:type="auto"/>
            <w:tcMar>
              <w:top w:w="0" w:type="dxa"/>
              <w:left w:w="75" w:type="dxa"/>
              <w:bottom w:w="0" w:type="dxa"/>
              <w:right w:w="0" w:type="dxa"/>
            </w:tcMar>
            <w:vAlign w:val="center"/>
            <w:hideMark/>
          </w:tcPr>
          <w:p w14:paraId="19F18E09"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473</w:t>
            </w:r>
          </w:p>
        </w:tc>
      </w:tr>
      <w:tr w:rsidR="00991247" w14:paraId="72897343"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2F10E274"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Insurance</w:t>
            </w:r>
          </w:p>
        </w:tc>
        <w:tc>
          <w:tcPr>
            <w:tcW w:w="0" w:type="auto"/>
            <w:tcMar>
              <w:top w:w="0" w:type="dxa"/>
              <w:left w:w="75" w:type="dxa"/>
              <w:bottom w:w="0" w:type="dxa"/>
              <w:right w:w="0" w:type="dxa"/>
            </w:tcMar>
            <w:vAlign w:val="center"/>
            <w:hideMark/>
          </w:tcPr>
          <w:p w14:paraId="35CC3982"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6,291</w:t>
            </w:r>
          </w:p>
        </w:tc>
        <w:tc>
          <w:tcPr>
            <w:tcW w:w="0" w:type="auto"/>
            <w:tcMar>
              <w:top w:w="0" w:type="dxa"/>
              <w:left w:w="75" w:type="dxa"/>
              <w:bottom w:w="0" w:type="dxa"/>
              <w:right w:w="0" w:type="dxa"/>
            </w:tcMar>
            <w:vAlign w:val="center"/>
            <w:hideMark/>
          </w:tcPr>
          <w:p w14:paraId="76C700FF"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4B7E2F7F"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30E1AD45"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6,291</w:t>
            </w:r>
          </w:p>
        </w:tc>
        <w:tc>
          <w:tcPr>
            <w:tcW w:w="0" w:type="auto"/>
            <w:tcMar>
              <w:top w:w="0" w:type="dxa"/>
              <w:left w:w="75" w:type="dxa"/>
              <w:bottom w:w="0" w:type="dxa"/>
              <w:right w:w="0" w:type="dxa"/>
            </w:tcMar>
            <w:vAlign w:val="center"/>
            <w:hideMark/>
          </w:tcPr>
          <w:p w14:paraId="5CC0FBD1"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5,975</w:t>
            </w:r>
          </w:p>
        </w:tc>
      </w:tr>
      <w:tr w:rsidR="00991247" w14:paraId="3EE481BC"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1E17D896"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Link Repairs and Maintenance</w:t>
            </w:r>
          </w:p>
        </w:tc>
        <w:tc>
          <w:tcPr>
            <w:tcW w:w="0" w:type="auto"/>
            <w:tcMar>
              <w:top w:w="0" w:type="dxa"/>
              <w:left w:w="75" w:type="dxa"/>
              <w:bottom w:w="0" w:type="dxa"/>
              <w:right w:w="0" w:type="dxa"/>
            </w:tcMar>
            <w:vAlign w:val="center"/>
            <w:hideMark/>
          </w:tcPr>
          <w:p w14:paraId="13DCC717"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745</w:t>
            </w:r>
          </w:p>
        </w:tc>
        <w:tc>
          <w:tcPr>
            <w:tcW w:w="0" w:type="auto"/>
            <w:tcMar>
              <w:top w:w="0" w:type="dxa"/>
              <w:left w:w="75" w:type="dxa"/>
              <w:bottom w:w="0" w:type="dxa"/>
              <w:right w:w="0" w:type="dxa"/>
            </w:tcMar>
            <w:vAlign w:val="center"/>
            <w:hideMark/>
          </w:tcPr>
          <w:p w14:paraId="17CE739B"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6635C844"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0AF26F44"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745</w:t>
            </w:r>
          </w:p>
        </w:tc>
        <w:tc>
          <w:tcPr>
            <w:tcW w:w="0" w:type="auto"/>
            <w:tcMar>
              <w:top w:w="0" w:type="dxa"/>
              <w:left w:w="75" w:type="dxa"/>
              <w:bottom w:w="0" w:type="dxa"/>
              <w:right w:w="0" w:type="dxa"/>
            </w:tcMar>
            <w:vAlign w:val="center"/>
            <w:hideMark/>
          </w:tcPr>
          <w:p w14:paraId="11A34040"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3,055</w:t>
            </w:r>
          </w:p>
        </w:tc>
      </w:tr>
      <w:tr w:rsidR="00991247" w14:paraId="027E1AF3"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5F51E2C2"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Parish Office Expenses</w:t>
            </w:r>
          </w:p>
        </w:tc>
        <w:tc>
          <w:tcPr>
            <w:tcW w:w="0" w:type="auto"/>
            <w:tcMar>
              <w:top w:w="0" w:type="dxa"/>
              <w:left w:w="75" w:type="dxa"/>
              <w:bottom w:w="0" w:type="dxa"/>
              <w:right w:w="0" w:type="dxa"/>
            </w:tcMar>
            <w:vAlign w:val="center"/>
            <w:hideMark/>
          </w:tcPr>
          <w:p w14:paraId="63752808"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11,834</w:t>
            </w:r>
          </w:p>
        </w:tc>
        <w:tc>
          <w:tcPr>
            <w:tcW w:w="0" w:type="auto"/>
            <w:tcMar>
              <w:top w:w="0" w:type="dxa"/>
              <w:left w:w="75" w:type="dxa"/>
              <w:bottom w:w="0" w:type="dxa"/>
              <w:right w:w="0" w:type="dxa"/>
            </w:tcMar>
            <w:vAlign w:val="center"/>
            <w:hideMark/>
          </w:tcPr>
          <w:p w14:paraId="208DA8E7"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75957244"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19C3A207"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11,834</w:t>
            </w:r>
          </w:p>
        </w:tc>
        <w:tc>
          <w:tcPr>
            <w:tcW w:w="0" w:type="auto"/>
            <w:tcMar>
              <w:top w:w="0" w:type="dxa"/>
              <w:left w:w="75" w:type="dxa"/>
              <w:bottom w:w="0" w:type="dxa"/>
              <w:right w:w="0" w:type="dxa"/>
            </w:tcMar>
            <w:vAlign w:val="center"/>
            <w:hideMark/>
          </w:tcPr>
          <w:p w14:paraId="012BA5A3"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9,923</w:t>
            </w:r>
          </w:p>
        </w:tc>
      </w:tr>
      <w:tr w:rsidR="00991247" w14:paraId="2EEA145B"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3ADC8501"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Youth Work Expenses</w:t>
            </w:r>
          </w:p>
        </w:tc>
        <w:tc>
          <w:tcPr>
            <w:tcW w:w="0" w:type="auto"/>
            <w:tcMar>
              <w:top w:w="0" w:type="dxa"/>
              <w:left w:w="75" w:type="dxa"/>
              <w:bottom w:w="0" w:type="dxa"/>
              <w:right w:w="0" w:type="dxa"/>
            </w:tcMar>
            <w:vAlign w:val="center"/>
            <w:hideMark/>
          </w:tcPr>
          <w:p w14:paraId="38E73ED8"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1A62B23F"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575CE331"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9,343</w:t>
            </w:r>
          </w:p>
        </w:tc>
        <w:tc>
          <w:tcPr>
            <w:tcW w:w="0" w:type="auto"/>
            <w:tcMar>
              <w:top w:w="0" w:type="dxa"/>
              <w:left w:w="75" w:type="dxa"/>
              <w:bottom w:w="0" w:type="dxa"/>
              <w:right w:w="0" w:type="dxa"/>
            </w:tcMar>
            <w:vAlign w:val="center"/>
            <w:hideMark/>
          </w:tcPr>
          <w:p w14:paraId="7AE73A7F"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9,343</w:t>
            </w:r>
          </w:p>
        </w:tc>
        <w:tc>
          <w:tcPr>
            <w:tcW w:w="0" w:type="auto"/>
            <w:tcMar>
              <w:top w:w="0" w:type="dxa"/>
              <w:left w:w="75" w:type="dxa"/>
              <w:bottom w:w="0" w:type="dxa"/>
              <w:right w:w="0" w:type="dxa"/>
            </w:tcMar>
            <w:vAlign w:val="center"/>
            <w:hideMark/>
          </w:tcPr>
          <w:p w14:paraId="13BC03CA"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10,614</w:t>
            </w:r>
          </w:p>
        </w:tc>
      </w:tr>
      <w:tr w:rsidR="00991247" w14:paraId="49E239A7"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651BB4D5"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St Bartholomew's Utilities</w:t>
            </w:r>
          </w:p>
        </w:tc>
        <w:tc>
          <w:tcPr>
            <w:tcW w:w="0" w:type="auto"/>
            <w:tcMar>
              <w:top w:w="0" w:type="dxa"/>
              <w:left w:w="75" w:type="dxa"/>
              <w:bottom w:w="0" w:type="dxa"/>
              <w:right w:w="0" w:type="dxa"/>
            </w:tcMar>
            <w:vAlign w:val="center"/>
            <w:hideMark/>
          </w:tcPr>
          <w:p w14:paraId="72F53E0C"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7,468</w:t>
            </w:r>
          </w:p>
        </w:tc>
        <w:tc>
          <w:tcPr>
            <w:tcW w:w="0" w:type="auto"/>
            <w:tcMar>
              <w:top w:w="0" w:type="dxa"/>
              <w:left w:w="75" w:type="dxa"/>
              <w:bottom w:w="0" w:type="dxa"/>
              <w:right w:w="0" w:type="dxa"/>
            </w:tcMar>
            <w:vAlign w:val="center"/>
            <w:hideMark/>
          </w:tcPr>
          <w:p w14:paraId="455A3710"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30FF3F73"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53BA5DFF"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7,468</w:t>
            </w:r>
          </w:p>
        </w:tc>
        <w:tc>
          <w:tcPr>
            <w:tcW w:w="0" w:type="auto"/>
            <w:tcMar>
              <w:top w:w="0" w:type="dxa"/>
              <w:left w:w="75" w:type="dxa"/>
              <w:bottom w:w="0" w:type="dxa"/>
              <w:right w:w="0" w:type="dxa"/>
            </w:tcMar>
            <w:vAlign w:val="center"/>
            <w:hideMark/>
          </w:tcPr>
          <w:p w14:paraId="2FB4E5D7"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8,433</w:t>
            </w:r>
          </w:p>
        </w:tc>
      </w:tr>
      <w:tr w:rsidR="00991247" w14:paraId="18420FE5"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06CA9FA0"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St Christopher's Utilities</w:t>
            </w:r>
          </w:p>
        </w:tc>
        <w:tc>
          <w:tcPr>
            <w:tcW w:w="0" w:type="auto"/>
            <w:tcMar>
              <w:top w:w="0" w:type="dxa"/>
              <w:left w:w="75" w:type="dxa"/>
              <w:bottom w:w="0" w:type="dxa"/>
              <w:right w:w="0" w:type="dxa"/>
            </w:tcMar>
            <w:vAlign w:val="center"/>
            <w:hideMark/>
          </w:tcPr>
          <w:p w14:paraId="265A7C71"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4,629</w:t>
            </w:r>
          </w:p>
        </w:tc>
        <w:tc>
          <w:tcPr>
            <w:tcW w:w="0" w:type="auto"/>
            <w:tcMar>
              <w:top w:w="0" w:type="dxa"/>
              <w:left w:w="75" w:type="dxa"/>
              <w:bottom w:w="0" w:type="dxa"/>
              <w:right w:w="0" w:type="dxa"/>
            </w:tcMar>
            <w:vAlign w:val="center"/>
            <w:hideMark/>
          </w:tcPr>
          <w:p w14:paraId="7864C12E"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4C540283"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3AFFFE99"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4,629</w:t>
            </w:r>
          </w:p>
        </w:tc>
        <w:tc>
          <w:tcPr>
            <w:tcW w:w="0" w:type="auto"/>
            <w:tcMar>
              <w:top w:w="0" w:type="dxa"/>
              <w:left w:w="75" w:type="dxa"/>
              <w:bottom w:w="0" w:type="dxa"/>
              <w:right w:w="0" w:type="dxa"/>
            </w:tcMar>
            <w:vAlign w:val="center"/>
            <w:hideMark/>
          </w:tcPr>
          <w:p w14:paraId="09D700B0"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7,681</w:t>
            </w:r>
          </w:p>
        </w:tc>
      </w:tr>
      <w:tr w:rsidR="00991247" w14:paraId="136710F6"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39688142"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Link - Utilities</w:t>
            </w:r>
          </w:p>
        </w:tc>
        <w:tc>
          <w:tcPr>
            <w:tcW w:w="0" w:type="auto"/>
            <w:tcMar>
              <w:top w:w="0" w:type="dxa"/>
              <w:left w:w="75" w:type="dxa"/>
              <w:bottom w:w="0" w:type="dxa"/>
              <w:right w:w="0" w:type="dxa"/>
            </w:tcMar>
            <w:vAlign w:val="center"/>
            <w:hideMark/>
          </w:tcPr>
          <w:p w14:paraId="79339C3C"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1,182</w:t>
            </w:r>
          </w:p>
        </w:tc>
        <w:tc>
          <w:tcPr>
            <w:tcW w:w="0" w:type="auto"/>
            <w:tcMar>
              <w:top w:w="0" w:type="dxa"/>
              <w:left w:w="75" w:type="dxa"/>
              <w:bottom w:w="0" w:type="dxa"/>
              <w:right w:w="0" w:type="dxa"/>
            </w:tcMar>
            <w:vAlign w:val="center"/>
            <w:hideMark/>
          </w:tcPr>
          <w:p w14:paraId="4BFDB324"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5ECE43F8"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1D96303B"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1,182</w:t>
            </w:r>
          </w:p>
        </w:tc>
        <w:tc>
          <w:tcPr>
            <w:tcW w:w="0" w:type="auto"/>
            <w:tcMar>
              <w:top w:w="0" w:type="dxa"/>
              <w:left w:w="75" w:type="dxa"/>
              <w:bottom w:w="0" w:type="dxa"/>
              <w:right w:w="0" w:type="dxa"/>
            </w:tcMar>
            <w:vAlign w:val="center"/>
            <w:hideMark/>
          </w:tcPr>
          <w:p w14:paraId="25C50BEC"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1,529</w:t>
            </w:r>
          </w:p>
        </w:tc>
      </w:tr>
      <w:tr w:rsidR="00991247" w14:paraId="0056CEC7"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740277FE"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Magazine expenses</w:t>
            </w:r>
          </w:p>
        </w:tc>
        <w:tc>
          <w:tcPr>
            <w:tcW w:w="0" w:type="auto"/>
            <w:tcMar>
              <w:top w:w="0" w:type="dxa"/>
              <w:left w:w="75" w:type="dxa"/>
              <w:bottom w:w="0" w:type="dxa"/>
              <w:right w:w="0" w:type="dxa"/>
            </w:tcMar>
            <w:vAlign w:val="center"/>
            <w:hideMark/>
          </w:tcPr>
          <w:p w14:paraId="1DC2482E"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335</w:t>
            </w:r>
          </w:p>
        </w:tc>
        <w:tc>
          <w:tcPr>
            <w:tcW w:w="0" w:type="auto"/>
            <w:tcMar>
              <w:top w:w="0" w:type="dxa"/>
              <w:left w:w="75" w:type="dxa"/>
              <w:bottom w:w="0" w:type="dxa"/>
              <w:right w:w="0" w:type="dxa"/>
            </w:tcMar>
            <w:vAlign w:val="center"/>
            <w:hideMark/>
          </w:tcPr>
          <w:p w14:paraId="4157DEC2"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63098E58"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14394F45"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335</w:t>
            </w:r>
          </w:p>
        </w:tc>
        <w:tc>
          <w:tcPr>
            <w:tcW w:w="0" w:type="auto"/>
            <w:tcMar>
              <w:top w:w="0" w:type="dxa"/>
              <w:left w:w="75" w:type="dxa"/>
              <w:bottom w:w="0" w:type="dxa"/>
              <w:right w:w="0" w:type="dxa"/>
            </w:tcMar>
            <w:vAlign w:val="center"/>
            <w:hideMark/>
          </w:tcPr>
          <w:p w14:paraId="75A2C46F"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r>
      <w:tr w:rsidR="00991247" w14:paraId="36E213E6"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1D474824"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Accountancy Fees</w:t>
            </w:r>
          </w:p>
        </w:tc>
        <w:tc>
          <w:tcPr>
            <w:tcW w:w="0" w:type="auto"/>
            <w:tcMar>
              <w:top w:w="0" w:type="dxa"/>
              <w:left w:w="75" w:type="dxa"/>
              <w:bottom w:w="0" w:type="dxa"/>
              <w:right w:w="0" w:type="dxa"/>
            </w:tcMar>
            <w:vAlign w:val="center"/>
            <w:hideMark/>
          </w:tcPr>
          <w:p w14:paraId="52A7481F"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1,552</w:t>
            </w:r>
          </w:p>
        </w:tc>
        <w:tc>
          <w:tcPr>
            <w:tcW w:w="0" w:type="auto"/>
            <w:tcMar>
              <w:top w:w="0" w:type="dxa"/>
              <w:left w:w="75" w:type="dxa"/>
              <w:bottom w:w="0" w:type="dxa"/>
              <w:right w:w="0" w:type="dxa"/>
            </w:tcMar>
            <w:vAlign w:val="center"/>
            <w:hideMark/>
          </w:tcPr>
          <w:p w14:paraId="7686BA94"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29B0C07E"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25500392"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1,552</w:t>
            </w:r>
          </w:p>
        </w:tc>
        <w:tc>
          <w:tcPr>
            <w:tcW w:w="0" w:type="auto"/>
            <w:tcMar>
              <w:top w:w="0" w:type="dxa"/>
              <w:left w:w="75" w:type="dxa"/>
              <w:bottom w:w="0" w:type="dxa"/>
              <w:right w:w="0" w:type="dxa"/>
            </w:tcMar>
            <w:vAlign w:val="center"/>
            <w:hideMark/>
          </w:tcPr>
          <w:p w14:paraId="09A5C0CC"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1,362</w:t>
            </w:r>
          </w:p>
        </w:tc>
      </w:tr>
      <w:tr w:rsidR="00991247" w14:paraId="6F5C4B38"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1A222477"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St Bartholomew's - major repairs and ren</w:t>
            </w:r>
          </w:p>
        </w:tc>
        <w:tc>
          <w:tcPr>
            <w:tcW w:w="0" w:type="auto"/>
            <w:tcMar>
              <w:top w:w="0" w:type="dxa"/>
              <w:left w:w="75" w:type="dxa"/>
              <w:bottom w:w="0" w:type="dxa"/>
              <w:right w:w="0" w:type="dxa"/>
            </w:tcMar>
            <w:vAlign w:val="center"/>
            <w:hideMark/>
          </w:tcPr>
          <w:p w14:paraId="2ADDAEC4"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15865E43"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3,395</w:t>
            </w:r>
          </w:p>
        </w:tc>
        <w:tc>
          <w:tcPr>
            <w:tcW w:w="0" w:type="auto"/>
            <w:tcMar>
              <w:top w:w="0" w:type="dxa"/>
              <w:left w:w="75" w:type="dxa"/>
              <w:bottom w:w="0" w:type="dxa"/>
              <w:right w:w="0" w:type="dxa"/>
            </w:tcMar>
            <w:vAlign w:val="center"/>
            <w:hideMark/>
          </w:tcPr>
          <w:p w14:paraId="5EDAE7A3"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6FD8D165"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3,395</w:t>
            </w:r>
          </w:p>
        </w:tc>
        <w:tc>
          <w:tcPr>
            <w:tcW w:w="0" w:type="auto"/>
            <w:tcMar>
              <w:top w:w="0" w:type="dxa"/>
              <w:left w:w="75" w:type="dxa"/>
              <w:bottom w:w="0" w:type="dxa"/>
              <w:right w:w="0" w:type="dxa"/>
            </w:tcMar>
            <w:vAlign w:val="center"/>
            <w:hideMark/>
          </w:tcPr>
          <w:p w14:paraId="6BE5F105"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8,780</w:t>
            </w:r>
          </w:p>
        </w:tc>
      </w:tr>
      <w:tr w:rsidR="00991247" w14:paraId="3A8B9EB4"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42BE8DAB"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St Christopher's - major repairs and ren</w:t>
            </w:r>
          </w:p>
        </w:tc>
        <w:tc>
          <w:tcPr>
            <w:tcW w:w="0" w:type="auto"/>
            <w:tcMar>
              <w:top w:w="0" w:type="dxa"/>
              <w:left w:w="75" w:type="dxa"/>
              <w:bottom w:w="0" w:type="dxa"/>
              <w:right w:w="0" w:type="dxa"/>
            </w:tcMar>
            <w:vAlign w:val="center"/>
            <w:hideMark/>
          </w:tcPr>
          <w:p w14:paraId="234DA95F"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75676997"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1B4ABC05"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500</w:t>
            </w:r>
          </w:p>
        </w:tc>
        <w:tc>
          <w:tcPr>
            <w:tcW w:w="0" w:type="auto"/>
            <w:tcMar>
              <w:top w:w="0" w:type="dxa"/>
              <w:left w:w="75" w:type="dxa"/>
              <w:bottom w:w="0" w:type="dxa"/>
              <w:right w:w="0" w:type="dxa"/>
            </w:tcMar>
            <w:vAlign w:val="center"/>
            <w:hideMark/>
          </w:tcPr>
          <w:p w14:paraId="4F1B942C"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500</w:t>
            </w:r>
          </w:p>
        </w:tc>
        <w:tc>
          <w:tcPr>
            <w:tcW w:w="0" w:type="auto"/>
            <w:tcMar>
              <w:top w:w="0" w:type="dxa"/>
              <w:left w:w="75" w:type="dxa"/>
              <w:bottom w:w="0" w:type="dxa"/>
              <w:right w:w="0" w:type="dxa"/>
            </w:tcMar>
            <w:vAlign w:val="center"/>
            <w:hideMark/>
          </w:tcPr>
          <w:p w14:paraId="7010409C"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8,000</w:t>
            </w:r>
          </w:p>
        </w:tc>
      </w:tr>
      <w:tr w:rsidR="00991247" w14:paraId="5F57ACE6"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195426F3"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 xml:space="preserve">St </w:t>
            </w:r>
            <w:proofErr w:type="spellStart"/>
            <w:r>
              <w:rPr>
                <w:rFonts w:ascii="Arial" w:eastAsia="Times New Roman" w:hAnsi="Arial" w:cs="Arial"/>
                <w:sz w:val="18"/>
                <w:szCs w:val="18"/>
              </w:rPr>
              <w:t>Bartholomews</w:t>
            </w:r>
            <w:proofErr w:type="spellEnd"/>
            <w:r>
              <w:rPr>
                <w:rFonts w:ascii="Arial" w:eastAsia="Times New Roman" w:hAnsi="Arial" w:cs="Arial"/>
                <w:sz w:val="18"/>
                <w:szCs w:val="18"/>
              </w:rPr>
              <w:t xml:space="preserve"> - improvements</w:t>
            </w:r>
          </w:p>
        </w:tc>
        <w:tc>
          <w:tcPr>
            <w:tcW w:w="0" w:type="auto"/>
            <w:tcMar>
              <w:top w:w="0" w:type="dxa"/>
              <w:left w:w="75" w:type="dxa"/>
              <w:bottom w:w="0" w:type="dxa"/>
              <w:right w:w="0" w:type="dxa"/>
            </w:tcMar>
            <w:vAlign w:val="center"/>
            <w:hideMark/>
          </w:tcPr>
          <w:p w14:paraId="4C66FDA9"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1,645</w:t>
            </w:r>
          </w:p>
        </w:tc>
        <w:tc>
          <w:tcPr>
            <w:tcW w:w="0" w:type="auto"/>
            <w:tcMar>
              <w:top w:w="0" w:type="dxa"/>
              <w:left w:w="75" w:type="dxa"/>
              <w:bottom w:w="0" w:type="dxa"/>
              <w:right w:w="0" w:type="dxa"/>
            </w:tcMar>
            <w:vAlign w:val="center"/>
            <w:hideMark/>
          </w:tcPr>
          <w:p w14:paraId="261E1DE1"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6C6D0046"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09FE7F88"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1,645</w:t>
            </w:r>
          </w:p>
        </w:tc>
        <w:tc>
          <w:tcPr>
            <w:tcW w:w="0" w:type="auto"/>
            <w:tcMar>
              <w:top w:w="0" w:type="dxa"/>
              <w:left w:w="75" w:type="dxa"/>
              <w:bottom w:w="0" w:type="dxa"/>
              <w:right w:w="0" w:type="dxa"/>
            </w:tcMar>
            <w:vAlign w:val="center"/>
            <w:hideMark/>
          </w:tcPr>
          <w:p w14:paraId="036F4932"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600</w:t>
            </w:r>
          </w:p>
        </w:tc>
      </w:tr>
      <w:tr w:rsidR="00991247" w14:paraId="6F67FE95"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4190D410"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St Christophers - improvements</w:t>
            </w:r>
          </w:p>
        </w:tc>
        <w:tc>
          <w:tcPr>
            <w:tcW w:w="0" w:type="auto"/>
            <w:tcMar>
              <w:top w:w="0" w:type="dxa"/>
              <w:left w:w="75" w:type="dxa"/>
              <w:bottom w:w="0" w:type="dxa"/>
              <w:right w:w="0" w:type="dxa"/>
            </w:tcMar>
            <w:vAlign w:val="center"/>
            <w:hideMark/>
          </w:tcPr>
          <w:p w14:paraId="6C2441DA"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45FF3272"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6A3F08C4"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2F005DF7"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3C219543"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9,830</w:t>
            </w:r>
          </w:p>
        </w:tc>
      </w:tr>
      <w:tr w:rsidR="00991247" w14:paraId="454F0731"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039E92C4"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Link - improvements</w:t>
            </w:r>
          </w:p>
        </w:tc>
        <w:tc>
          <w:tcPr>
            <w:tcW w:w="0" w:type="auto"/>
            <w:tcMar>
              <w:top w:w="0" w:type="dxa"/>
              <w:left w:w="75" w:type="dxa"/>
              <w:bottom w:w="0" w:type="dxa"/>
              <w:right w:w="0" w:type="dxa"/>
            </w:tcMar>
            <w:vAlign w:val="center"/>
            <w:hideMark/>
          </w:tcPr>
          <w:p w14:paraId="75712DC2"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11F57366"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12,262</w:t>
            </w:r>
          </w:p>
        </w:tc>
        <w:tc>
          <w:tcPr>
            <w:tcW w:w="0" w:type="auto"/>
            <w:tcMar>
              <w:top w:w="0" w:type="dxa"/>
              <w:left w:w="75" w:type="dxa"/>
              <w:bottom w:w="0" w:type="dxa"/>
              <w:right w:w="0" w:type="dxa"/>
            </w:tcMar>
            <w:vAlign w:val="center"/>
            <w:hideMark/>
          </w:tcPr>
          <w:p w14:paraId="1058D6B7"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1,282,020</w:t>
            </w:r>
          </w:p>
        </w:tc>
        <w:tc>
          <w:tcPr>
            <w:tcW w:w="0" w:type="auto"/>
            <w:tcMar>
              <w:top w:w="0" w:type="dxa"/>
              <w:left w:w="75" w:type="dxa"/>
              <w:bottom w:w="0" w:type="dxa"/>
              <w:right w:w="0" w:type="dxa"/>
            </w:tcMar>
            <w:vAlign w:val="center"/>
            <w:hideMark/>
          </w:tcPr>
          <w:p w14:paraId="04C35EAB"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1,294,282</w:t>
            </w:r>
          </w:p>
        </w:tc>
        <w:tc>
          <w:tcPr>
            <w:tcW w:w="0" w:type="auto"/>
            <w:tcMar>
              <w:top w:w="0" w:type="dxa"/>
              <w:left w:w="75" w:type="dxa"/>
              <w:bottom w:w="0" w:type="dxa"/>
              <w:right w:w="0" w:type="dxa"/>
            </w:tcMar>
            <w:vAlign w:val="center"/>
            <w:hideMark/>
          </w:tcPr>
          <w:p w14:paraId="5613812A"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97,696</w:t>
            </w:r>
          </w:p>
        </w:tc>
      </w:tr>
      <w:tr w:rsidR="00991247" w14:paraId="68DE3866"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03D3C1F7"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Sundry Expenses</w:t>
            </w:r>
          </w:p>
        </w:tc>
        <w:tc>
          <w:tcPr>
            <w:tcW w:w="0" w:type="auto"/>
            <w:tcMar>
              <w:top w:w="0" w:type="dxa"/>
              <w:left w:w="75" w:type="dxa"/>
              <w:bottom w:w="0" w:type="dxa"/>
              <w:right w:w="0" w:type="dxa"/>
            </w:tcMar>
            <w:vAlign w:val="center"/>
            <w:hideMark/>
          </w:tcPr>
          <w:p w14:paraId="6DC4C811"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2,596</w:t>
            </w:r>
          </w:p>
        </w:tc>
        <w:tc>
          <w:tcPr>
            <w:tcW w:w="0" w:type="auto"/>
            <w:tcMar>
              <w:top w:w="0" w:type="dxa"/>
              <w:left w:w="75" w:type="dxa"/>
              <w:bottom w:w="0" w:type="dxa"/>
              <w:right w:w="0" w:type="dxa"/>
            </w:tcMar>
            <w:vAlign w:val="center"/>
            <w:hideMark/>
          </w:tcPr>
          <w:p w14:paraId="313C1BE1"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6A064933"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w:t>
            </w:r>
          </w:p>
        </w:tc>
        <w:tc>
          <w:tcPr>
            <w:tcW w:w="0" w:type="auto"/>
            <w:tcMar>
              <w:top w:w="0" w:type="dxa"/>
              <w:left w:w="75" w:type="dxa"/>
              <w:bottom w:w="0" w:type="dxa"/>
              <w:right w:w="0" w:type="dxa"/>
            </w:tcMar>
            <w:vAlign w:val="center"/>
            <w:hideMark/>
          </w:tcPr>
          <w:p w14:paraId="56BE9730"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2,596</w:t>
            </w:r>
          </w:p>
        </w:tc>
        <w:tc>
          <w:tcPr>
            <w:tcW w:w="0" w:type="auto"/>
            <w:tcMar>
              <w:top w:w="0" w:type="dxa"/>
              <w:left w:w="75" w:type="dxa"/>
              <w:bottom w:w="0" w:type="dxa"/>
              <w:right w:w="0" w:type="dxa"/>
            </w:tcMar>
            <w:vAlign w:val="center"/>
            <w:hideMark/>
          </w:tcPr>
          <w:p w14:paraId="68BAFF3A"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2,331</w:t>
            </w:r>
          </w:p>
        </w:tc>
      </w:tr>
      <w:tr w:rsidR="00991247" w14:paraId="5850E7A8"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30268336"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Expenditure on charitable activities Totals  </w:t>
            </w:r>
          </w:p>
        </w:tc>
        <w:tc>
          <w:tcPr>
            <w:tcW w:w="0" w:type="auto"/>
            <w:tcBorders>
              <w:top w:val="single" w:sz="6" w:space="0" w:color="000000"/>
            </w:tcBorders>
            <w:tcMar>
              <w:top w:w="0" w:type="dxa"/>
              <w:left w:w="75" w:type="dxa"/>
              <w:bottom w:w="0" w:type="dxa"/>
              <w:right w:w="0" w:type="dxa"/>
            </w:tcMar>
            <w:vAlign w:val="center"/>
            <w:hideMark/>
          </w:tcPr>
          <w:p w14:paraId="50848682"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196,219</w:t>
            </w:r>
          </w:p>
        </w:tc>
        <w:tc>
          <w:tcPr>
            <w:tcW w:w="0" w:type="auto"/>
            <w:tcBorders>
              <w:top w:val="single" w:sz="6" w:space="0" w:color="000000"/>
            </w:tcBorders>
            <w:tcMar>
              <w:top w:w="0" w:type="dxa"/>
              <w:left w:w="75" w:type="dxa"/>
              <w:bottom w:w="0" w:type="dxa"/>
              <w:right w:w="0" w:type="dxa"/>
            </w:tcMar>
            <w:vAlign w:val="center"/>
            <w:hideMark/>
          </w:tcPr>
          <w:p w14:paraId="0729058B"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17,855</w:t>
            </w:r>
          </w:p>
        </w:tc>
        <w:tc>
          <w:tcPr>
            <w:tcW w:w="0" w:type="auto"/>
            <w:tcBorders>
              <w:top w:val="single" w:sz="6" w:space="0" w:color="000000"/>
            </w:tcBorders>
            <w:tcMar>
              <w:top w:w="0" w:type="dxa"/>
              <w:left w:w="75" w:type="dxa"/>
              <w:bottom w:w="0" w:type="dxa"/>
              <w:right w:w="0" w:type="dxa"/>
            </w:tcMar>
            <w:vAlign w:val="center"/>
            <w:hideMark/>
          </w:tcPr>
          <w:p w14:paraId="4BC65094"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1,336,868</w:t>
            </w:r>
          </w:p>
        </w:tc>
        <w:tc>
          <w:tcPr>
            <w:tcW w:w="0" w:type="auto"/>
            <w:tcBorders>
              <w:top w:val="single" w:sz="6" w:space="0" w:color="000000"/>
            </w:tcBorders>
            <w:tcMar>
              <w:top w:w="0" w:type="dxa"/>
              <w:left w:w="75" w:type="dxa"/>
              <w:bottom w:w="0" w:type="dxa"/>
              <w:right w:w="0" w:type="dxa"/>
            </w:tcMar>
            <w:vAlign w:val="center"/>
            <w:hideMark/>
          </w:tcPr>
          <w:p w14:paraId="4438E9A0"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1,550,942</w:t>
            </w:r>
          </w:p>
        </w:tc>
        <w:tc>
          <w:tcPr>
            <w:tcW w:w="0" w:type="auto"/>
            <w:tcBorders>
              <w:top w:val="single" w:sz="6" w:space="0" w:color="000000"/>
            </w:tcBorders>
            <w:tcMar>
              <w:top w:w="0" w:type="dxa"/>
              <w:left w:w="75" w:type="dxa"/>
              <w:bottom w:w="0" w:type="dxa"/>
              <w:right w:w="0" w:type="dxa"/>
            </w:tcMar>
            <w:vAlign w:val="center"/>
            <w:hideMark/>
          </w:tcPr>
          <w:p w14:paraId="566769C1"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365,043</w:t>
            </w:r>
          </w:p>
        </w:tc>
      </w:tr>
      <w:tr w:rsidR="00991247" w14:paraId="52D6C8E6" w14:textId="77777777" w:rsidTr="00991247">
        <w:trPr>
          <w:divId w:val="569000253"/>
          <w:tblCellSpacing w:w="0" w:type="dxa"/>
        </w:trPr>
        <w:tc>
          <w:tcPr>
            <w:tcW w:w="0" w:type="auto"/>
            <w:tcMar>
              <w:top w:w="0" w:type="dxa"/>
              <w:left w:w="75" w:type="dxa"/>
              <w:bottom w:w="0" w:type="dxa"/>
              <w:right w:w="0" w:type="dxa"/>
            </w:tcMar>
            <w:vAlign w:val="center"/>
            <w:hideMark/>
          </w:tcPr>
          <w:p w14:paraId="32D3EA01" w14:textId="77777777" w:rsidR="00991247" w:rsidRDefault="00991247" w:rsidP="00991247">
            <w:pPr>
              <w:rPr>
                <w:rFonts w:ascii="Arial" w:eastAsia="Times New Roman" w:hAnsi="Arial" w:cs="Arial"/>
                <w:sz w:val="18"/>
                <w:szCs w:val="18"/>
              </w:rPr>
            </w:pPr>
          </w:p>
        </w:tc>
        <w:tc>
          <w:tcPr>
            <w:tcW w:w="0" w:type="auto"/>
            <w:vAlign w:val="center"/>
            <w:hideMark/>
          </w:tcPr>
          <w:p w14:paraId="06C4F744" w14:textId="77777777" w:rsidR="00991247" w:rsidRDefault="00991247" w:rsidP="00991247">
            <w:pPr>
              <w:rPr>
                <w:rFonts w:eastAsia="Times New Roman"/>
                <w:sz w:val="20"/>
                <w:szCs w:val="20"/>
              </w:rPr>
            </w:pPr>
          </w:p>
        </w:tc>
        <w:tc>
          <w:tcPr>
            <w:tcW w:w="0" w:type="auto"/>
            <w:vAlign w:val="center"/>
            <w:hideMark/>
          </w:tcPr>
          <w:p w14:paraId="4D4EA972" w14:textId="77777777" w:rsidR="00991247" w:rsidRDefault="00991247" w:rsidP="00991247">
            <w:pPr>
              <w:rPr>
                <w:rFonts w:eastAsia="Times New Roman"/>
                <w:sz w:val="20"/>
                <w:szCs w:val="20"/>
              </w:rPr>
            </w:pPr>
          </w:p>
        </w:tc>
        <w:tc>
          <w:tcPr>
            <w:tcW w:w="0" w:type="auto"/>
            <w:vAlign w:val="center"/>
            <w:hideMark/>
          </w:tcPr>
          <w:p w14:paraId="5DC747AA" w14:textId="77777777" w:rsidR="00991247" w:rsidRDefault="00991247" w:rsidP="00991247">
            <w:pPr>
              <w:rPr>
                <w:rFonts w:eastAsia="Times New Roman"/>
                <w:sz w:val="20"/>
                <w:szCs w:val="20"/>
              </w:rPr>
            </w:pPr>
          </w:p>
        </w:tc>
        <w:tc>
          <w:tcPr>
            <w:tcW w:w="0" w:type="auto"/>
            <w:vAlign w:val="center"/>
            <w:hideMark/>
          </w:tcPr>
          <w:p w14:paraId="41152903" w14:textId="77777777" w:rsidR="00991247" w:rsidRDefault="00991247" w:rsidP="00991247">
            <w:pPr>
              <w:rPr>
                <w:rFonts w:eastAsia="Times New Roman"/>
                <w:sz w:val="20"/>
                <w:szCs w:val="20"/>
              </w:rPr>
            </w:pPr>
          </w:p>
        </w:tc>
        <w:tc>
          <w:tcPr>
            <w:tcW w:w="0" w:type="auto"/>
            <w:vAlign w:val="center"/>
            <w:hideMark/>
          </w:tcPr>
          <w:p w14:paraId="386306CE" w14:textId="77777777" w:rsidR="00991247" w:rsidRDefault="00991247" w:rsidP="00991247">
            <w:pPr>
              <w:rPr>
                <w:rFonts w:eastAsia="Times New Roman"/>
                <w:sz w:val="20"/>
                <w:szCs w:val="20"/>
              </w:rPr>
            </w:pPr>
          </w:p>
        </w:tc>
        <w:tc>
          <w:tcPr>
            <w:tcW w:w="0" w:type="auto"/>
            <w:vAlign w:val="center"/>
            <w:hideMark/>
          </w:tcPr>
          <w:p w14:paraId="4A08E8C6" w14:textId="77777777" w:rsidR="00991247" w:rsidRDefault="00991247" w:rsidP="00991247">
            <w:pPr>
              <w:rPr>
                <w:rFonts w:eastAsia="Times New Roman"/>
                <w:sz w:val="20"/>
                <w:szCs w:val="20"/>
              </w:rPr>
            </w:pPr>
          </w:p>
        </w:tc>
      </w:tr>
      <w:tr w:rsidR="00991247" w14:paraId="79A70C88" w14:textId="77777777" w:rsidTr="00991247">
        <w:trPr>
          <w:divId w:val="569000253"/>
          <w:tblCellSpacing w:w="0" w:type="dxa"/>
        </w:trPr>
        <w:tc>
          <w:tcPr>
            <w:tcW w:w="0" w:type="auto"/>
            <w:gridSpan w:val="2"/>
            <w:tcMar>
              <w:top w:w="0" w:type="dxa"/>
              <w:left w:w="75" w:type="dxa"/>
              <w:bottom w:w="0" w:type="dxa"/>
              <w:right w:w="0" w:type="dxa"/>
            </w:tcMar>
            <w:vAlign w:val="center"/>
            <w:hideMark/>
          </w:tcPr>
          <w:p w14:paraId="14E5F8A6"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Expenditure Grand totals  </w:t>
            </w:r>
          </w:p>
        </w:tc>
        <w:tc>
          <w:tcPr>
            <w:tcW w:w="0" w:type="auto"/>
            <w:tcBorders>
              <w:top w:val="single" w:sz="6" w:space="0" w:color="000000"/>
              <w:bottom w:val="double" w:sz="6" w:space="0" w:color="000000"/>
            </w:tcBorders>
            <w:tcMar>
              <w:top w:w="0" w:type="dxa"/>
              <w:left w:w="75" w:type="dxa"/>
              <w:bottom w:w="0" w:type="dxa"/>
              <w:right w:w="0" w:type="dxa"/>
            </w:tcMar>
            <w:vAlign w:val="center"/>
            <w:hideMark/>
          </w:tcPr>
          <w:p w14:paraId="5580AAA8"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196,533</w:t>
            </w:r>
          </w:p>
        </w:tc>
        <w:tc>
          <w:tcPr>
            <w:tcW w:w="0" w:type="auto"/>
            <w:tcBorders>
              <w:top w:val="single" w:sz="6" w:space="0" w:color="000000"/>
              <w:bottom w:val="double" w:sz="6" w:space="0" w:color="000000"/>
            </w:tcBorders>
            <w:tcMar>
              <w:top w:w="0" w:type="dxa"/>
              <w:left w:w="75" w:type="dxa"/>
              <w:bottom w:w="0" w:type="dxa"/>
              <w:right w:w="0" w:type="dxa"/>
            </w:tcMar>
            <w:vAlign w:val="center"/>
            <w:hideMark/>
          </w:tcPr>
          <w:p w14:paraId="441FCB45"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17,855</w:t>
            </w:r>
          </w:p>
        </w:tc>
        <w:tc>
          <w:tcPr>
            <w:tcW w:w="0" w:type="auto"/>
            <w:tcBorders>
              <w:top w:val="single" w:sz="6" w:space="0" w:color="000000"/>
              <w:bottom w:val="double" w:sz="6" w:space="0" w:color="000000"/>
            </w:tcBorders>
            <w:tcMar>
              <w:top w:w="0" w:type="dxa"/>
              <w:left w:w="75" w:type="dxa"/>
              <w:bottom w:w="0" w:type="dxa"/>
              <w:right w:w="0" w:type="dxa"/>
            </w:tcMar>
            <w:vAlign w:val="center"/>
            <w:hideMark/>
          </w:tcPr>
          <w:p w14:paraId="12C5E08C"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1,336,868</w:t>
            </w:r>
          </w:p>
        </w:tc>
        <w:tc>
          <w:tcPr>
            <w:tcW w:w="0" w:type="auto"/>
            <w:tcBorders>
              <w:top w:val="single" w:sz="6" w:space="0" w:color="000000"/>
              <w:bottom w:val="double" w:sz="6" w:space="0" w:color="000000"/>
            </w:tcBorders>
            <w:tcMar>
              <w:top w:w="0" w:type="dxa"/>
              <w:left w:w="75" w:type="dxa"/>
              <w:bottom w:w="0" w:type="dxa"/>
              <w:right w:w="0" w:type="dxa"/>
            </w:tcMar>
            <w:vAlign w:val="center"/>
            <w:hideMark/>
          </w:tcPr>
          <w:p w14:paraId="6D116671"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1,551,256</w:t>
            </w:r>
          </w:p>
        </w:tc>
        <w:tc>
          <w:tcPr>
            <w:tcW w:w="0" w:type="auto"/>
            <w:tcBorders>
              <w:top w:val="single" w:sz="6" w:space="0" w:color="000000"/>
              <w:bottom w:val="double" w:sz="6" w:space="0" w:color="000000"/>
            </w:tcBorders>
            <w:tcMar>
              <w:top w:w="0" w:type="dxa"/>
              <w:left w:w="75" w:type="dxa"/>
              <w:bottom w:w="0" w:type="dxa"/>
              <w:right w:w="0" w:type="dxa"/>
            </w:tcMar>
            <w:vAlign w:val="center"/>
            <w:hideMark/>
          </w:tcPr>
          <w:p w14:paraId="4F93F190" w14:textId="77777777" w:rsidR="00991247" w:rsidRDefault="00991247" w:rsidP="00991247">
            <w:pPr>
              <w:rPr>
                <w:rFonts w:ascii="Arial" w:eastAsia="Times New Roman" w:hAnsi="Arial" w:cs="Arial"/>
                <w:b/>
                <w:bCs/>
                <w:sz w:val="18"/>
                <w:szCs w:val="18"/>
              </w:rPr>
            </w:pPr>
            <w:r>
              <w:rPr>
                <w:rFonts w:ascii="Arial" w:eastAsia="Times New Roman" w:hAnsi="Arial" w:cs="Arial"/>
                <w:b/>
                <w:bCs/>
                <w:sz w:val="18"/>
                <w:szCs w:val="18"/>
              </w:rPr>
              <w:t>365,055</w:t>
            </w:r>
          </w:p>
        </w:tc>
      </w:tr>
      <w:tr w:rsidR="00991247" w14:paraId="2CA49E3B" w14:textId="77777777" w:rsidTr="00991247">
        <w:trPr>
          <w:divId w:val="569000253"/>
          <w:tblCellSpacing w:w="0" w:type="dxa"/>
        </w:trPr>
        <w:tc>
          <w:tcPr>
            <w:tcW w:w="0" w:type="auto"/>
            <w:tcMar>
              <w:top w:w="0" w:type="dxa"/>
              <w:left w:w="75" w:type="dxa"/>
              <w:bottom w:w="0" w:type="dxa"/>
              <w:right w:w="0" w:type="dxa"/>
            </w:tcMar>
            <w:vAlign w:val="center"/>
            <w:hideMark/>
          </w:tcPr>
          <w:p w14:paraId="1898BAD7" w14:textId="77777777" w:rsidR="00991247" w:rsidRDefault="00991247" w:rsidP="00991247">
            <w:pP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6448048" w14:textId="77777777" w:rsidR="00991247" w:rsidRDefault="00991247" w:rsidP="00991247">
            <w:pPr>
              <w:rPr>
                <w:rFonts w:eastAsia="Times New Roman"/>
                <w:sz w:val="20"/>
                <w:szCs w:val="20"/>
              </w:rPr>
            </w:pPr>
          </w:p>
        </w:tc>
        <w:tc>
          <w:tcPr>
            <w:tcW w:w="0" w:type="auto"/>
            <w:vAlign w:val="center"/>
            <w:hideMark/>
          </w:tcPr>
          <w:p w14:paraId="7CFA0A24" w14:textId="77777777" w:rsidR="00991247" w:rsidRDefault="00991247" w:rsidP="00991247">
            <w:pPr>
              <w:rPr>
                <w:rFonts w:eastAsia="Times New Roman"/>
                <w:sz w:val="20"/>
                <w:szCs w:val="20"/>
              </w:rPr>
            </w:pPr>
          </w:p>
        </w:tc>
        <w:tc>
          <w:tcPr>
            <w:tcW w:w="0" w:type="auto"/>
            <w:vAlign w:val="center"/>
            <w:hideMark/>
          </w:tcPr>
          <w:p w14:paraId="1F640BEE" w14:textId="77777777" w:rsidR="00991247" w:rsidRDefault="00991247" w:rsidP="00991247">
            <w:pPr>
              <w:rPr>
                <w:rFonts w:eastAsia="Times New Roman"/>
                <w:sz w:val="20"/>
                <w:szCs w:val="20"/>
              </w:rPr>
            </w:pPr>
          </w:p>
        </w:tc>
        <w:tc>
          <w:tcPr>
            <w:tcW w:w="0" w:type="auto"/>
            <w:vAlign w:val="center"/>
            <w:hideMark/>
          </w:tcPr>
          <w:p w14:paraId="5C2A5EE2" w14:textId="77777777" w:rsidR="00991247" w:rsidRDefault="00991247" w:rsidP="00991247">
            <w:pPr>
              <w:rPr>
                <w:rFonts w:eastAsia="Times New Roman"/>
                <w:sz w:val="20"/>
                <w:szCs w:val="20"/>
              </w:rPr>
            </w:pPr>
          </w:p>
        </w:tc>
        <w:tc>
          <w:tcPr>
            <w:tcW w:w="0" w:type="auto"/>
            <w:vAlign w:val="center"/>
            <w:hideMark/>
          </w:tcPr>
          <w:p w14:paraId="33EB7678" w14:textId="77777777" w:rsidR="00991247" w:rsidRDefault="00991247" w:rsidP="00991247">
            <w:pPr>
              <w:rPr>
                <w:rFonts w:eastAsia="Times New Roman"/>
                <w:sz w:val="20"/>
                <w:szCs w:val="20"/>
              </w:rPr>
            </w:pPr>
          </w:p>
        </w:tc>
        <w:tc>
          <w:tcPr>
            <w:tcW w:w="0" w:type="auto"/>
            <w:vAlign w:val="center"/>
            <w:hideMark/>
          </w:tcPr>
          <w:p w14:paraId="6B2CB18F" w14:textId="77777777" w:rsidR="00991247" w:rsidRDefault="00991247" w:rsidP="00991247">
            <w:pPr>
              <w:rPr>
                <w:rFonts w:eastAsia="Times New Roman"/>
                <w:sz w:val="20"/>
                <w:szCs w:val="20"/>
              </w:rPr>
            </w:pPr>
          </w:p>
        </w:tc>
      </w:tr>
    </w:tbl>
    <w:p w14:paraId="71F5D6FB" w14:textId="77777777" w:rsidR="00BF16CD" w:rsidRDefault="00BF16CD">
      <w:pPr>
        <w:divId w:val="569000253"/>
        <w:rPr>
          <w:rFonts w:eastAsia="Times New Roman"/>
        </w:rPr>
      </w:pPr>
    </w:p>
    <w:p w14:paraId="7F455E4E" w14:textId="77777777" w:rsidR="001646D1" w:rsidRDefault="001646D1"/>
    <w:sectPr w:rsidR="001646D1" w:rsidSect="009912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6630B"/>
    <w:multiLevelType w:val="hybridMultilevel"/>
    <w:tmpl w:val="D8CE0BE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4626695B"/>
    <w:multiLevelType w:val="hybridMultilevel"/>
    <w:tmpl w:val="F27E7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6C1936"/>
    <w:multiLevelType w:val="hybridMultilevel"/>
    <w:tmpl w:val="802C9AFC"/>
    <w:lvl w:ilvl="0" w:tplc="CAC2F4A8">
      <w:start w:val="1"/>
      <w:numFmt w:val="decimal"/>
      <w:lvlText w:val="%1."/>
      <w:lvlJc w:val="left"/>
      <w:pPr>
        <w:ind w:left="360" w:hanging="360"/>
      </w:pPr>
      <w:rPr>
        <w:rFonts w:ascii="Arial" w:hAnsi="Arial" w:cs="Aria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66393709">
    <w:abstractNumId w:val="2"/>
  </w:num>
  <w:num w:numId="2" w16cid:durableId="31810233">
    <w:abstractNumId w:val="0"/>
  </w:num>
  <w:num w:numId="3" w16cid:durableId="1159618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6D1"/>
    <w:rsid w:val="001646D1"/>
    <w:rsid w:val="0045344E"/>
    <w:rsid w:val="004758D2"/>
    <w:rsid w:val="00587410"/>
    <w:rsid w:val="007907E2"/>
    <w:rsid w:val="007D3E75"/>
    <w:rsid w:val="007F1407"/>
    <w:rsid w:val="00991247"/>
    <w:rsid w:val="009F5C99"/>
    <w:rsid w:val="00AC5A8A"/>
    <w:rsid w:val="00BF16CD"/>
    <w:rsid w:val="00C0312B"/>
    <w:rsid w:val="00C06C74"/>
    <w:rsid w:val="00D578E5"/>
    <w:rsid w:val="00ED19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89935"/>
  <w15:docId w15:val="{CF090B93-9ABA-475D-AF76-5430383B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2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ListParagraph">
    <w:name w:val="List Paragraph"/>
    <w:basedOn w:val="Normal"/>
    <w:uiPriority w:val="34"/>
    <w:qFormat/>
    <w:rsid w:val="004758D2"/>
    <w:pPr>
      <w:ind w:left="720"/>
      <w:contextualSpacing/>
    </w:pPr>
  </w:style>
  <w:style w:type="paragraph" w:styleId="NormalWeb">
    <w:name w:val="Normal (Web)"/>
    <w:basedOn w:val="Normal"/>
    <w:uiPriority w:val="99"/>
    <w:semiHidden/>
    <w:unhideWhenUsed/>
    <w:rsid w:val="0099124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00253">
      <w:bodyDiv w:val="1"/>
      <w:marLeft w:val="0"/>
      <w:marRight w:val="0"/>
      <w:marTop w:val="0"/>
      <w:marBottom w:val="0"/>
      <w:divBdr>
        <w:top w:val="none" w:sz="0" w:space="0" w:color="auto"/>
        <w:left w:val="none" w:sz="0" w:space="0" w:color="auto"/>
        <w:bottom w:val="none" w:sz="0" w:space="0" w:color="auto"/>
        <w:right w:val="none" w:sz="0" w:space="0" w:color="auto"/>
      </w:divBdr>
    </w:div>
    <w:div w:id="988827104">
      <w:bodyDiv w:val="1"/>
      <w:marLeft w:val="0"/>
      <w:marRight w:val="0"/>
      <w:marTop w:val="0"/>
      <w:marBottom w:val="0"/>
      <w:divBdr>
        <w:top w:val="none" w:sz="0" w:space="0" w:color="auto"/>
        <w:left w:val="none" w:sz="0" w:space="0" w:color="auto"/>
        <w:bottom w:val="none" w:sz="0" w:space="0" w:color="auto"/>
        <w:right w:val="none" w:sz="0" w:space="0" w:color="auto"/>
      </w:divBdr>
    </w:div>
    <w:div w:id="1725253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1077</Words>
  <Characters>6144</Characters>
  <Application>Microsoft Office Word</Application>
  <DocSecurity>0</DocSecurity>
  <Lines>51</Lines>
  <Paragraphs>14</Paragraphs>
  <ScaleCrop>false</ScaleCrop>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Haslemere Parish Office</cp:lastModifiedBy>
  <cp:revision>5</cp:revision>
  <dcterms:created xsi:type="dcterms:W3CDTF">2026-03-27T13:40:00Z</dcterms:created>
  <dcterms:modified xsi:type="dcterms:W3CDTF">2026-04-10T12:57:00Z</dcterms:modified>
</cp:coreProperties>
</file>