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26392" w:rsidR="00B26392" w:rsidP="00B26392" w:rsidRDefault="00B26392" w14:paraId="468390EB" w14:textId="0C260E5D">
      <w:pPr>
        <w:pStyle w:val="BodyA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</w:t>
      </w:r>
      <w:r w:rsidRPr="00B26392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0B3227E" wp14:editId="133EF8C5">
            <wp:simplePos x="0" y="0"/>
            <wp:positionH relativeFrom="column">
              <wp:posOffset>1270</wp:posOffset>
            </wp:positionH>
            <wp:positionV relativeFrom="paragraph">
              <wp:posOffset>204470</wp:posOffset>
            </wp:positionV>
            <wp:extent cx="1866900" cy="847725"/>
            <wp:effectExtent l="0" t="0" r="12700" b="0"/>
            <wp:wrapNone/>
            <wp:docPr id="3" name="Picture 3" descr="C:\Users\Link-Office\Pictures\01 Logos\Parish of Haslemere_B&amp;W_1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k-Office\Pictures\01 Logos\Parish of Haslemere_B&amp;W_1 smal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26392" w:rsidR="00B26392" w:rsidP="00B26392" w:rsidRDefault="00B26392" w14:paraId="405B59B8" w14:textId="77777777">
      <w:pPr>
        <w:jc w:val="center"/>
        <w:rPr>
          <w:rFonts w:ascii="Calibri" w:hAnsi="Calibri" w:cs="Calibri"/>
          <w:bCs/>
          <w:sz w:val="28"/>
        </w:rPr>
      </w:pPr>
    </w:p>
    <w:p w:rsidRPr="00B26392" w:rsidR="00B26392" w:rsidP="00B26392" w:rsidRDefault="00B26392" w14:paraId="0B8DB33A" w14:textId="77777777">
      <w:pPr>
        <w:jc w:val="center"/>
        <w:rPr>
          <w:rFonts w:ascii="Calibri" w:hAnsi="Calibri" w:cs="Calibri"/>
          <w:bCs/>
          <w:sz w:val="28"/>
        </w:rPr>
      </w:pPr>
    </w:p>
    <w:p w:rsidRPr="00B26392" w:rsidR="00B26392" w:rsidP="00B26392" w:rsidRDefault="00B26392" w14:paraId="56216134" w14:textId="77777777">
      <w:pPr>
        <w:jc w:val="center"/>
        <w:outlineLvl w:val="0"/>
        <w:rPr>
          <w:rFonts w:ascii="Calibri" w:hAnsi="Calibri" w:cs="Calibri"/>
          <w:b/>
          <w:bCs/>
          <w:sz w:val="28"/>
        </w:rPr>
      </w:pPr>
    </w:p>
    <w:p w:rsidRPr="00B26392" w:rsidR="00B26392" w:rsidP="00B26392" w:rsidRDefault="00B26392" w14:paraId="599AFD60" w14:textId="77777777">
      <w:pPr>
        <w:tabs>
          <w:tab w:val="left" w:pos="2290"/>
        </w:tabs>
        <w:outlineLvl w:val="0"/>
        <w:rPr>
          <w:rFonts w:ascii="Calibri" w:hAnsi="Calibri" w:cs="Calibri"/>
          <w:b/>
          <w:bCs/>
          <w:sz w:val="28"/>
        </w:rPr>
      </w:pPr>
      <w:r w:rsidRPr="00B26392">
        <w:rPr>
          <w:rFonts w:ascii="Calibri" w:hAnsi="Calibri" w:cs="Calibri"/>
          <w:b/>
          <w:bCs/>
          <w:sz w:val="28"/>
        </w:rPr>
        <w:tab/>
      </w:r>
    </w:p>
    <w:p w:rsidRPr="00B26392" w:rsidR="00B26392" w:rsidP="00B26392" w:rsidRDefault="00B26392" w14:paraId="29F744E3" w14:textId="77777777">
      <w:pPr>
        <w:jc w:val="center"/>
        <w:outlineLvl w:val="0"/>
        <w:rPr>
          <w:rFonts w:ascii="Calibri" w:hAnsi="Calibri" w:cs="Calibri"/>
          <w:b/>
          <w:bCs/>
          <w:sz w:val="28"/>
        </w:rPr>
      </w:pPr>
      <w:r w:rsidRPr="00B26392">
        <w:rPr>
          <w:rFonts w:ascii="Calibri" w:hAnsi="Calibri" w:cs="Calibri"/>
          <w:b/>
          <w:bCs/>
          <w:sz w:val="28"/>
        </w:rPr>
        <w:t>Haslemere PCC</w:t>
      </w:r>
    </w:p>
    <w:p w:rsidRPr="00B26392" w:rsidR="00B26392" w:rsidP="00B26392" w:rsidRDefault="00B26392" w14:paraId="0E1A795B" w14:textId="01CCC3A3">
      <w:pPr>
        <w:jc w:val="center"/>
        <w:outlineLvl w:val="0"/>
        <w:rPr>
          <w:rFonts w:ascii="Calibri" w:hAnsi="Calibri" w:cs="Calibri"/>
          <w:b/>
          <w:bCs/>
          <w:sz w:val="28"/>
        </w:rPr>
      </w:pPr>
      <w:r w:rsidRPr="00B26392">
        <w:rPr>
          <w:rFonts w:ascii="Calibri" w:hAnsi="Calibri" w:cs="Calibri"/>
          <w:b/>
          <w:bCs/>
          <w:sz w:val="28"/>
        </w:rPr>
        <w:t xml:space="preserve">Minutes of the meeting held </w:t>
      </w:r>
    </w:p>
    <w:p w:rsidRPr="00B26392" w:rsidR="00B26392" w:rsidP="00286678" w:rsidRDefault="00B26392" w14:paraId="434F4486" w14:textId="01890D38">
      <w:pPr>
        <w:shd w:val="clear" w:color="auto" w:fill="FFFFFF"/>
        <w:jc w:val="center"/>
        <w:outlineLvl w:val="0"/>
        <w:rPr>
          <w:rFonts w:ascii="Calibri" w:hAnsi="Calibri" w:eastAsia="Calibri" w:cs="Arial"/>
          <w:sz w:val="22"/>
          <w:szCs w:val="22"/>
          <w:bdr w:val="none" w:color="auto" w:sz="0" w:space="0"/>
          <w:lang w:val="en-GB"/>
        </w:rPr>
      </w:pPr>
      <w:r w:rsidRPr="00B26392">
        <w:rPr>
          <w:rFonts w:ascii="Calibri" w:hAnsi="Calibri" w:cs="Calibri"/>
          <w:b/>
          <w:bCs/>
          <w:sz w:val="28"/>
          <w:szCs w:val="28"/>
        </w:rPr>
        <w:t xml:space="preserve">on Monday 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="00286678">
        <w:rPr>
          <w:rFonts w:ascii="Calibri" w:hAnsi="Calibri" w:cs="Calibri"/>
          <w:b/>
          <w:bCs/>
          <w:sz w:val="28"/>
          <w:szCs w:val="28"/>
        </w:rPr>
        <w:t>9 May at St Christopher’s Church</w:t>
      </w:r>
    </w:p>
    <w:tbl>
      <w:tblPr>
        <w:tblStyle w:val="TableGrid1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1"/>
        <w:gridCol w:w="2906"/>
      </w:tblGrid>
      <w:tr w:rsidRPr="00B26392" w:rsidR="00B26392" w:rsidTr="6ED13D5C" w14:paraId="0165A760" w14:textId="77777777">
        <w:trPr>
          <w:trHeight w:val="364"/>
        </w:trPr>
        <w:tc>
          <w:tcPr>
            <w:tcW w:w="2481" w:type="dxa"/>
            <w:tcMar/>
          </w:tcPr>
          <w:p w:rsidRPr="00B26392" w:rsidR="00B26392" w:rsidP="00B26392" w:rsidRDefault="00B26392" w14:paraId="5304B39A" w14:textId="77777777">
            <w:pPr>
              <w:shd w:val="clear" w:color="auto" w:fill="FFFFFF"/>
              <w:rPr>
                <w:b/>
                <w:bCs/>
                <w:lang w:val="en-GB"/>
              </w:rPr>
            </w:pPr>
            <w:r w:rsidRPr="00B26392">
              <w:rPr>
                <w:b/>
                <w:bCs/>
                <w:lang w:val="en-GB"/>
              </w:rPr>
              <w:t>Present</w:t>
            </w:r>
          </w:p>
        </w:tc>
        <w:tc>
          <w:tcPr>
            <w:tcW w:w="2906" w:type="dxa"/>
            <w:tcMar/>
          </w:tcPr>
          <w:p w:rsidRPr="00B26392" w:rsidR="00B26392" w:rsidP="00B26392" w:rsidRDefault="00B26392" w14:paraId="766AFC80" w14:textId="77777777">
            <w:pPr>
              <w:shd w:val="clear" w:color="auto" w:fill="FFFFFF"/>
              <w:rPr>
                <w:lang w:val="en-GB"/>
              </w:rPr>
            </w:pPr>
          </w:p>
        </w:tc>
      </w:tr>
      <w:tr w:rsidRPr="00B26392" w:rsidR="00B26392" w:rsidTr="6ED13D5C" w14:paraId="19ECA6D7" w14:textId="77777777">
        <w:tc>
          <w:tcPr>
            <w:tcW w:w="2481" w:type="dxa"/>
            <w:tcMar/>
          </w:tcPr>
          <w:p w:rsidR="00B26392" w:rsidP="00B26392" w:rsidRDefault="00B26392" w14:paraId="153F5737" w14:textId="566E5B90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B26392">
              <w:rPr>
                <w:sz w:val="22"/>
                <w:szCs w:val="22"/>
                <w:lang w:val="en-GB"/>
              </w:rPr>
              <w:t>Howard Body</w:t>
            </w:r>
          </w:p>
          <w:p w:rsidRPr="00B26392" w:rsidR="00FE40A0" w:rsidP="00B26392" w:rsidRDefault="00FE40A0" w14:paraId="3514A5CA" w14:textId="0D5E17B4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AE1920">
              <w:rPr>
                <w:sz w:val="22"/>
                <w:szCs w:val="22"/>
                <w:lang w:val="en-GB"/>
              </w:rPr>
              <w:t>Noel Cullen</w:t>
            </w:r>
          </w:p>
          <w:p w:rsidRPr="00B26392" w:rsidR="00B26392" w:rsidP="00B26392" w:rsidRDefault="00B26392" w14:paraId="36E33049" w14:textId="2498CEB9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B26392">
              <w:rPr>
                <w:sz w:val="22"/>
                <w:szCs w:val="22"/>
                <w:lang w:val="en-GB"/>
              </w:rPr>
              <w:t>Andrew Culshaw</w:t>
            </w:r>
          </w:p>
        </w:tc>
        <w:tc>
          <w:tcPr>
            <w:tcW w:w="2906" w:type="dxa"/>
            <w:tcMar/>
          </w:tcPr>
          <w:p w:rsidRPr="00B26392" w:rsidR="00B26392" w:rsidP="00B26392" w:rsidRDefault="00575442" w14:paraId="194EE3CF" w14:textId="1263DC36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:rsidR="00FE40A0" w:rsidP="00B26392" w:rsidRDefault="00B26392" w14:paraId="7ACCBA64" w14:textId="24C76156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 w:rsidRPr="00B26392">
              <w:rPr>
                <w:sz w:val="22"/>
                <w:szCs w:val="22"/>
                <w:lang w:val="en-GB"/>
              </w:rPr>
              <w:t xml:space="preserve">Churchwarden </w:t>
            </w:r>
          </w:p>
          <w:p w:rsidRPr="00B26392" w:rsidR="00B26392" w:rsidP="00B26392" w:rsidRDefault="00B26392" w14:paraId="44C02232" w14:textId="6DC006AB">
            <w:pPr>
              <w:shd w:val="clear" w:color="auto" w:fill="FFFFFF"/>
              <w:rPr>
                <w:sz w:val="22"/>
                <w:szCs w:val="22"/>
                <w:highlight w:val="yellow"/>
                <w:lang w:val="en-GB"/>
              </w:rPr>
            </w:pPr>
            <w:r w:rsidRPr="00B26392">
              <w:rPr>
                <w:sz w:val="22"/>
                <w:szCs w:val="22"/>
                <w:lang w:val="en-GB"/>
              </w:rPr>
              <w:t xml:space="preserve">Treasurer </w:t>
            </w:r>
          </w:p>
        </w:tc>
      </w:tr>
      <w:tr w:rsidRPr="00B26392" w:rsidR="00B26392" w:rsidTr="6ED13D5C" w14:paraId="18AA974A" w14:textId="77777777">
        <w:tc>
          <w:tcPr>
            <w:tcW w:w="2481" w:type="dxa"/>
            <w:tcMar/>
          </w:tcPr>
          <w:p w:rsidR="00575442" w:rsidP="6ED13D5C" w:rsidRDefault="00575442" w14:paraId="0A4D199B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Linda </w:t>
            </w:r>
            <w:r w:rsidRPr="6ED13D5C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Feliati</w:t>
            </w:r>
            <w:r w:rsidRPr="6ED13D5C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Pr="00B26392" w:rsidR="00B26392" w:rsidP="6ED13D5C" w:rsidRDefault="00B26392" w14:paraId="7DBEC55D" w14:textId="67C3A588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Simon Ingram </w:t>
            </w:r>
          </w:p>
          <w:p w:rsidR="00FE40A0" w:rsidP="6ED13D5C" w:rsidRDefault="00FE40A0" w14:paraId="0F1D4B93" w14:textId="4F99412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Justin Manley-Cooper</w:t>
            </w:r>
          </w:p>
          <w:p w:rsidRPr="00B26392" w:rsidR="00B26392" w:rsidP="6ED13D5C" w:rsidRDefault="00B26392" w14:paraId="4A5E8ADF" w14:textId="4423090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Katie Morgan</w:t>
            </w:r>
          </w:p>
          <w:p w:rsidR="00FE40A0" w:rsidP="6ED13D5C" w:rsidRDefault="00FE40A0" w14:paraId="3D048617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Alistair Morgan</w:t>
            </w:r>
          </w:p>
          <w:p w:rsidRPr="00410A7E" w:rsidR="00B26392" w:rsidP="6ED13D5C" w:rsidRDefault="00B26392" w14:paraId="28026355" w14:textId="6217903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Richard Parker </w:t>
            </w:r>
          </w:p>
          <w:p w:rsidRPr="00410A7E" w:rsidR="00B26392" w:rsidP="6ED13D5C" w:rsidRDefault="00B26392" w14:paraId="7EA987F2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Debbie Peet </w:t>
            </w:r>
          </w:p>
          <w:p w:rsidRPr="00C70A12" w:rsidR="00B26392" w:rsidP="6ED13D5C" w:rsidRDefault="00B26392" w14:paraId="48D14779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David Sewell</w:t>
            </w:r>
          </w:p>
          <w:p w:rsidRPr="00481914" w:rsidR="00B26392" w:rsidP="6ED13D5C" w:rsidRDefault="00B26392" w14:paraId="1FAFD0D7" w14:textId="2A7DF389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David Simmons </w:t>
            </w:r>
          </w:p>
          <w:p w:rsidRPr="00481914" w:rsidR="00286678" w:rsidP="6ED13D5C" w:rsidRDefault="00286678" w14:paraId="0C14CA81" w14:textId="2C4AAA6C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28667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Marion Thomas</w:t>
            </w:r>
            <w:r w:rsidRPr="6ED13D5C" w:rsidR="27DC4A6E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Pr="00B26392" w:rsidR="00F71E21" w:rsidP="6ED13D5C" w:rsidRDefault="00F71E21" w14:paraId="67578B7D" w14:textId="5D239C0F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F71E2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Stephen Vaughan</w:t>
            </w:r>
          </w:p>
          <w:p w:rsidRPr="00B26392" w:rsidR="00B26392" w:rsidP="6ED13D5C" w:rsidRDefault="00B26392" w14:paraId="36EB8074" w14:textId="6FEDC4F0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tcMar/>
          </w:tcPr>
          <w:p w:rsidRPr="00B26392" w:rsidR="00B26392" w:rsidP="6ED13D5C" w:rsidRDefault="00575442" w14:paraId="03ABAC66" w14:textId="2A4913A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="00B26392" w:rsidP="6ED13D5C" w:rsidRDefault="00B26392" w14:paraId="0F826AB2" w14:textId="28406F3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6ED13D5C" w:rsidRDefault="00FE40A0" w14:paraId="1943D568" w14:textId="7ECE0E4E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Associate </w:t>
            </w:r>
            <w:r w:rsidRPr="6ED13D5C" w:rsidR="15516D4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Minister</w:t>
            </w: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(Chair)</w:t>
            </w:r>
          </w:p>
          <w:p w:rsidRPr="00B26392" w:rsidR="00B26392" w:rsidP="6ED13D5C" w:rsidRDefault="00B26392" w14:paraId="5A5EA6BC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PCC Secretary</w:t>
            </w:r>
          </w:p>
          <w:p w:rsidRPr="00B26392" w:rsidR="00B26392" w:rsidP="6ED13D5C" w:rsidRDefault="00B26392" w14:paraId="7C2F5DB9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6ED13D5C" w:rsidRDefault="00B26392" w14:paraId="402B83D5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="00B26392" w:rsidP="6ED13D5C" w:rsidRDefault="00B26392" w14:paraId="31775B42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172487" w:rsidP="6ED13D5C" w:rsidRDefault="00172487" w14:paraId="7EEE557E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6ED13D5C" w:rsidRDefault="00B26392" w14:paraId="5FDC11FA" w14:textId="77777777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Deputy Churchwarden</w:t>
            </w:r>
          </w:p>
        </w:tc>
      </w:tr>
      <w:tr w:rsidRPr="00B26392" w:rsidR="00B26392" w:rsidTr="6ED13D5C" w14:paraId="59A5265B" w14:textId="77777777">
        <w:tc>
          <w:tcPr>
            <w:tcW w:w="2481" w:type="dxa"/>
            <w:tcMar/>
          </w:tcPr>
          <w:p w:rsidRPr="00B26392" w:rsidR="00B26392" w:rsidP="00B26392" w:rsidRDefault="00B26392" w14:paraId="18939D05" w14:textId="77777777">
            <w:pPr>
              <w:rPr>
                <w:lang w:val="en-GB"/>
              </w:rPr>
            </w:pPr>
          </w:p>
        </w:tc>
        <w:tc>
          <w:tcPr>
            <w:tcW w:w="2906" w:type="dxa"/>
            <w:tcMar/>
          </w:tcPr>
          <w:p w:rsidRPr="00B26392" w:rsidR="00B26392" w:rsidP="00B26392" w:rsidRDefault="00B26392" w14:paraId="71FB8834" w14:textId="77777777">
            <w:pPr>
              <w:rPr>
                <w:lang w:val="en-GB"/>
              </w:rPr>
            </w:pPr>
          </w:p>
        </w:tc>
      </w:tr>
    </w:tbl>
    <w:p w:rsidRPr="00826B7C" w:rsidR="00B26392" w:rsidP="6ED13D5C" w:rsidRDefault="00B26392" w14:paraId="0B6AF12E" w14:textId="3F6EEDC9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uppressAutoHyphens/>
        <w:overflowPunct w:val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</w:pPr>
      <w:r w:rsidRPr="00826B7C" w:rsidR="00B26392">
        <w:rPr>
          <w:rFonts w:ascii="Calibri" w:hAnsi="Calibri" w:eastAsia="Times New Roman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The me</w:t>
      </w:r>
      <w:r w:rsidRPr="6ED13D5C" w:rsidR="00B2639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eting was opened with a prayer led by </w:t>
      </w:r>
      <w:r w:rsidRPr="6ED13D5C" w:rsidR="00B2639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Rev’d</w:t>
      </w:r>
      <w:r w:rsidRPr="6ED13D5C" w:rsidR="00B2639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 </w:t>
      </w:r>
      <w:r w:rsidRPr="6ED13D5C" w:rsidR="00F71E21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>Justin</w:t>
      </w:r>
      <w:r w:rsidRPr="6ED13D5C" w:rsidR="00BB68F3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. </w:t>
      </w:r>
    </w:p>
    <w:tbl>
      <w:tblPr>
        <w:tblStyle w:val="TableGrid2"/>
        <w:tblW w:w="10123" w:type="dxa"/>
        <w:tblLook w:val="04A0" w:firstRow="1" w:lastRow="0" w:firstColumn="1" w:lastColumn="0" w:noHBand="0" w:noVBand="1"/>
      </w:tblPr>
      <w:tblGrid>
        <w:gridCol w:w="790"/>
        <w:gridCol w:w="7131"/>
        <w:gridCol w:w="2202"/>
      </w:tblGrid>
      <w:tr w:rsidRPr="00B26392" w:rsidR="00B26392" w:rsidTr="6ED13D5C" w14:paraId="5B4F6868" w14:textId="77777777">
        <w:tc>
          <w:tcPr>
            <w:tcW w:w="790" w:type="dxa"/>
            <w:tcMar/>
          </w:tcPr>
          <w:p w:rsidRPr="00B26392" w:rsidR="00B26392" w:rsidP="6ED13D5C" w:rsidRDefault="00B26392" w14:paraId="30955897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B26392" w:rsidR="00B26392" w:rsidP="6ED13D5C" w:rsidRDefault="00B26392" w14:paraId="6C746AC0" w14:textId="77777777">
            <w:pPr>
              <w:rPr>
                <w:rFonts w:ascii="Calibri" w:hAnsi="Calibri" w:eastAsia="Calibri" w:cs="Calibri"/>
                <w:b w:val="1"/>
                <w:bCs w:val="1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lang w:val="en-GB"/>
              </w:rPr>
              <w:t>Agenda item</w:t>
            </w:r>
          </w:p>
        </w:tc>
        <w:tc>
          <w:tcPr>
            <w:tcW w:w="2202" w:type="dxa"/>
            <w:tcMar/>
          </w:tcPr>
          <w:p w:rsidRPr="00B26392" w:rsidR="00B26392" w:rsidP="6ED13D5C" w:rsidRDefault="00B26392" w14:paraId="4930418C" w14:textId="77777777">
            <w:pPr>
              <w:rPr>
                <w:rFonts w:ascii="Calibri" w:hAnsi="Calibri" w:eastAsia="Calibri" w:cs="Calibri"/>
                <w:b w:val="1"/>
                <w:bCs w:val="1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lang w:val="en-GB"/>
              </w:rPr>
              <w:t xml:space="preserve">Action </w:t>
            </w:r>
          </w:p>
        </w:tc>
      </w:tr>
      <w:tr w:rsidRPr="00B26392" w:rsidR="00B26392" w:rsidTr="6ED13D5C" w14:paraId="3AE87F93" w14:textId="77777777">
        <w:tc>
          <w:tcPr>
            <w:tcW w:w="790" w:type="dxa"/>
            <w:tcMar/>
          </w:tcPr>
          <w:p w:rsidRPr="00B26392" w:rsidR="00B26392" w:rsidP="6ED13D5C" w:rsidRDefault="00B26392" w14:paraId="106541BD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lang w:val="en-GB"/>
              </w:rPr>
              <w:t>1.</w:t>
            </w:r>
          </w:p>
        </w:tc>
        <w:tc>
          <w:tcPr>
            <w:tcW w:w="7131" w:type="dxa"/>
            <w:tcMar/>
          </w:tcPr>
          <w:p w:rsidRPr="00826B7C" w:rsidR="00B26392" w:rsidP="6ED13D5C" w:rsidRDefault="00B26392" w14:paraId="780C8766" w14:textId="77B7475F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Apologies for Absence:</w:t>
            </w:r>
            <w:r w:rsidRPr="6ED13D5C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6ED13D5C" w:rsidR="0087603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Rector Chris Bessant, </w:t>
            </w:r>
            <w:r w:rsidRPr="6ED13D5C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Gareth David</w:t>
            </w:r>
            <w:r w:rsidRPr="6ED13D5C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, Andrew Silk, Geraldine Lambrechts</w:t>
            </w:r>
          </w:p>
          <w:p w:rsidRPr="00826B7C" w:rsidR="00575442" w:rsidP="6ED13D5C" w:rsidRDefault="00575442" w14:paraId="44E6D514" w14:textId="65F091A9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202" w:type="dxa"/>
            <w:tcMar/>
          </w:tcPr>
          <w:p w:rsidRPr="00826B7C" w:rsidR="00B26392" w:rsidP="6ED13D5C" w:rsidRDefault="00B26392" w14:paraId="66894352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B26392" w:rsidTr="6ED13D5C" w14:paraId="60648089" w14:textId="77777777">
        <w:tc>
          <w:tcPr>
            <w:tcW w:w="790" w:type="dxa"/>
            <w:tcMar/>
          </w:tcPr>
          <w:p w:rsidRPr="00B26392" w:rsidR="00B26392" w:rsidP="6ED13D5C" w:rsidRDefault="00B26392" w14:paraId="0472FBA1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lang w:val="en-GB"/>
              </w:rPr>
              <w:t>2.</w:t>
            </w:r>
          </w:p>
        </w:tc>
        <w:tc>
          <w:tcPr>
            <w:tcW w:w="7131" w:type="dxa"/>
            <w:tcMar/>
          </w:tcPr>
          <w:p w:rsidRPr="00826B7C" w:rsidR="00B26392" w:rsidP="6ED13D5C" w:rsidRDefault="00B26392" w14:paraId="4A2BFF11" w14:textId="0BD0F5ED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Minutes of meetings and Matters Arising from </w:t>
            </w:r>
            <w:r w:rsidRPr="6ED13D5C" w:rsidR="0038008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March</w:t>
            </w:r>
            <w:r w:rsidRPr="6ED13D5C" w:rsidR="00B2639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2025</w:t>
            </w:r>
          </w:p>
          <w:p w:rsidRPr="00826B7C" w:rsidR="00B26392" w:rsidP="6ED13D5C" w:rsidRDefault="000124AE" w14:paraId="591C5A2F" w14:textId="6C431DA5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0124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Minor corrections to the VE day celebrations</w:t>
            </w:r>
            <w:r w:rsidRPr="6ED13D5C" w:rsidR="000124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.</w:t>
            </w:r>
            <w:r w:rsidRPr="6ED13D5C" w:rsidR="000124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 All </w:t>
            </w:r>
            <w:r w:rsidRPr="6ED13D5C" w:rsidR="000124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remainder</w:t>
            </w:r>
            <w:r w:rsidRPr="6ED13D5C" w:rsidR="000124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approved. </w:t>
            </w:r>
          </w:p>
          <w:p w:rsidRPr="00826B7C" w:rsidR="00B26392" w:rsidP="6ED13D5C" w:rsidRDefault="00B26392" w14:paraId="056EF7E2" w14:textId="77777777">
            <w:p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B26392" w:rsidP="6ED13D5C" w:rsidRDefault="00B26392" w14:paraId="0D285C2A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274717" w:rsidTr="6ED13D5C" w14:paraId="4BFCE963" w14:textId="77777777">
        <w:tc>
          <w:tcPr>
            <w:tcW w:w="790" w:type="dxa"/>
            <w:tcMar/>
          </w:tcPr>
          <w:p w:rsidRPr="00B26392" w:rsidR="00274717" w:rsidP="6ED13D5C" w:rsidRDefault="00274717" w14:paraId="0AC53E95" w14:textId="4BC5FDB3">
            <w:pPr>
              <w:rPr>
                <w:rFonts w:ascii="Calibri" w:hAnsi="Calibri" w:eastAsia="Calibri" w:cs="Calibri"/>
                <w:lang w:val="en-GB"/>
              </w:rPr>
            </w:pPr>
            <w:r w:rsidRPr="6ED13D5C" w:rsidR="00274717">
              <w:rPr>
                <w:rFonts w:ascii="Calibri" w:hAnsi="Calibri" w:eastAsia="Calibri" w:cs="Calibri"/>
                <w:lang w:val="en-GB"/>
              </w:rPr>
              <w:t>3.</w:t>
            </w:r>
          </w:p>
        </w:tc>
        <w:tc>
          <w:tcPr>
            <w:tcW w:w="7131" w:type="dxa"/>
            <w:tcMar/>
          </w:tcPr>
          <w:p w:rsidRPr="00826B7C" w:rsidR="00274717" w:rsidP="6ED13D5C" w:rsidRDefault="00274717" w14:paraId="79D1C91F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</w:pPr>
            <w:r w:rsidRPr="6ED13D5C" w:rsidR="0027471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  <w:t xml:space="preserve">Welcome to New PCC Members </w:t>
            </w:r>
          </w:p>
          <w:p w:rsidRPr="00826B7C" w:rsidR="00C65466" w:rsidP="00A8534F" w:rsidRDefault="00C65466" w14:paraId="0412C72E" w14:textId="22A99D4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lang w:val="en-GB" w:eastAsia="en-GB"/>
              </w:rPr>
            </w:pPr>
            <w:r w:rsidRPr="6ED13D5C" w:rsidR="00C65466">
              <w:rPr>
                <w:rFonts w:ascii="Calibri" w:hAnsi="Calibri" w:eastAsia="Calibri" w:cs="Calibri"/>
                <w:lang w:val="en-GB" w:eastAsia="en-GB"/>
              </w:rPr>
              <w:t>Electoral Roll Report</w:t>
            </w:r>
            <w:r w:rsidRPr="6ED13D5C" w:rsidR="00DC7C45">
              <w:rPr>
                <w:rFonts w:ascii="Calibri" w:hAnsi="Calibri" w:eastAsia="Calibri" w:cs="Calibri"/>
                <w:lang w:val="en-GB" w:eastAsia="en-GB"/>
              </w:rPr>
              <w:t xml:space="preserve"> </w:t>
            </w:r>
            <w:r w:rsidRPr="6ED13D5C" w:rsidR="00914A93">
              <w:rPr>
                <w:rFonts w:ascii="Calibri" w:hAnsi="Calibri" w:eastAsia="Calibri" w:cs="Calibri"/>
                <w:lang w:val="en-GB" w:eastAsia="en-GB"/>
              </w:rPr>
              <w:t>– new number to be shared by Kari Hayden with Katie Morgan</w:t>
            </w:r>
            <w:r w:rsidRPr="6ED13D5C" w:rsidR="00914A93">
              <w:rPr>
                <w:rFonts w:ascii="Calibri" w:hAnsi="Calibri" w:eastAsia="Calibri" w:cs="Calibri"/>
                <w:lang w:val="en-GB" w:eastAsia="en-GB"/>
              </w:rPr>
              <w:t xml:space="preserve">.  </w:t>
            </w:r>
            <w:r w:rsidRPr="6ED13D5C" w:rsidR="00914A93">
              <w:rPr>
                <w:rFonts w:ascii="Calibri" w:hAnsi="Calibri" w:eastAsia="Calibri" w:cs="Calibri"/>
                <w:lang w:val="en-GB" w:eastAsia="en-GB"/>
              </w:rPr>
              <w:t>Katie will then update and confirm numbers on the PCC are compliant with ou</w:t>
            </w:r>
            <w:r w:rsidRPr="6ED13D5C" w:rsidR="00261BCC">
              <w:rPr>
                <w:rFonts w:ascii="Calibri" w:hAnsi="Calibri" w:eastAsia="Calibri" w:cs="Calibri"/>
                <w:lang w:val="en-GB" w:eastAsia="en-GB"/>
              </w:rPr>
              <w:t xml:space="preserve">r revised ER numbers. </w:t>
            </w:r>
            <w:r w:rsidRPr="6ED13D5C" w:rsidR="00DC7C45">
              <w:rPr>
                <w:rFonts w:ascii="Calibri" w:hAnsi="Calibri" w:eastAsia="Calibri" w:cs="Calibri"/>
                <w:lang w:val="en-GB" w:eastAsia="en-GB"/>
              </w:rPr>
              <w:t xml:space="preserve"> </w:t>
            </w:r>
          </w:p>
          <w:p w:rsidRPr="00826B7C" w:rsidR="00C65466" w:rsidP="00A8534F" w:rsidRDefault="00C65466" w14:paraId="5527F896" w14:textId="73E3DB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1"/>
                <w:bCs w:val="1"/>
                <w:lang w:val="en-GB" w:eastAsia="en-GB"/>
              </w:rPr>
            </w:pPr>
            <w:r w:rsidRPr="6ED13D5C" w:rsidR="00C65466">
              <w:rPr>
                <w:rFonts w:ascii="Calibri" w:hAnsi="Calibri" w:eastAsia="Calibri" w:cs="Calibri"/>
                <w:lang w:val="en-GB" w:eastAsia="en-GB"/>
              </w:rPr>
              <w:t>Appointment of Deputy C</w:t>
            </w:r>
            <w:r w:rsidRPr="6ED13D5C" w:rsidR="00A13D06">
              <w:rPr>
                <w:rFonts w:ascii="Calibri" w:hAnsi="Calibri" w:eastAsia="Calibri" w:cs="Calibri"/>
                <w:lang w:val="en-GB" w:eastAsia="en-GB"/>
              </w:rPr>
              <w:t xml:space="preserve">hurch Warden. </w:t>
            </w:r>
            <w:r w:rsidRPr="6ED13D5C" w:rsidR="00D22AB4">
              <w:rPr>
                <w:rFonts w:ascii="Calibri" w:hAnsi="Calibri" w:eastAsia="Calibri" w:cs="Calibri"/>
                <w:lang w:val="en-GB" w:eastAsia="en-GB"/>
              </w:rPr>
              <w:t>Seeking r</w:t>
            </w:r>
            <w:r w:rsidRPr="6ED13D5C" w:rsidR="00261BCC">
              <w:rPr>
                <w:rFonts w:ascii="Calibri" w:hAnsi="Calibri" w:eastAsia="Calibri" w:cs="Calibri"/>
                <w:lang w:val="en-GB" w:eastAsia="en-GB"/>
              </w:rPr>
              <w:t xml:space="preserve">e-appointment of </w:t>
            </w:r>
            <w:r w:rsidRPr="6ED13D5C" w:rsidR="00D22AB4">
              <w:rPr>
                <w:rFonts w:ascii="Calibri" w:hAnsi="Calibri" w:eastAsia="Calibri" w:cs="Calibri"/>
                <w:lang w:val="en-GB" w:eastAsia="en-GB"/>
              </w:rPr>
              <w:t xml:space="preserve">David Simmons. </w:t>
            </w:r>
            <w:r w:rsidRPr="6ED13D5C" w:rsidR="00A13D06">
              <w:rPr>
                <w:rFonts w:ascii="Calibri" w:hAnsi="Calibri" w:eastAsia="Calibri" w:cs="Calibri"/>
                <w:b w:val="1"/>
                <w:bCs w:val="1"/>
                <w:lang w:val="en-GB" w:eastAsia="en-GB"/>
              </w:rPr>
              <w:t xml:space="preserve">Proposed by Andrew Culshaw, </w:t>
            </w:r>
            <w:r w:rsidRPr="6ED13D5C" w:rsidR="006C5310">
              <w:rPr>
                <w:rFonts w:ascii="Calibri" w:hAnsi="Calibri" w:eastAsia="Calibri" w:cs="Calibri"/>
                <w:b w:val="1"/>
                <w:bCs w:val="1"/>
                <w:lang w:val="en-GB" w:eastAsia="en-GB"/>
              </w:rPr>
              <w:t>s</w:t>
            </w:r>
            <w:r w:rsidRPr="6ED13D5C" w:rsidR="006C5310">
              <w:rPr>
                <w:rFonts w:ascii="Calibri" w:hAnsi="Calibri" w:eastAsia="Calibri" w:cs="Calibri"/>
                <w:b w:val="1"/>
                <w:bCs w:val="1"/>
                <w:lang w:val="en-GB"/>
              </w:rPr>
              <w:t>econded</w:t>
            </w:r>
            <w:r w:rsidRPr="6ED13D5C" w:rsidR="00A13D06">
              <w:rPr>
                <w:rFonts w:ascii="Calibri" w:hAnsi="Calibri" w:eastAsia="Calibri" w:cs="Calibri"/>
                <w:b w:val="1"/>
                <w:bCs w:val="1"/>
                <w:lang w:val="en-GB" w:eastAsia="en-GB"/>
              </w:rPr>
              <w:t xml:space="preserve"> by Alistair Morgan, approved by all. </w:t>
            </w:r>
          </w:p>
          <w:p w:rsidRPr="00826B7C" w:rsidR="00A41F9C" w:rsidP="00A8534F" w:rsidRDefault="00A41F9C" w14:paraId="05441F50" w14:textId="5E6BEE0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lang w:val="en-GB" w:eastAsia="en-GB"/>
              </w:rPr>
            </w:pPr>
            <w:r w:rsidRPr="6ED13D5C" w:rsidR="00A41F9C">
              <w:rPr>
                <w:rFonts w:ascii="Calibri" w:hAnsi="Calibri" w:eastAsia="Calibri" w:cs="Calibri"/>
                <w:lang w:val="en-GB" w:eastAsia="en-GB"/>
              </w:rPr>
              <w:t xml:space="preserve">Welcome to Marion Thomas </w:t>
            </w:r>
          </w:p>
          <w:p w:rsidRPr="00826B7C" w:rsidR="00C65466" w:rsidP="00C65466" w:rsidRDefault="00C65466" w14:paraId="4BFE93E6" w14:textId="03B461B5">
            <w:pPr>
              <w:pStyle w:val="ListParagraph"/>
              <w:rPr>
                <w:rFonts w:ascii="Calibri" w:hAnsi="Calibri" w:eastAsia="Calibri" w:cs="Calibri"/>
                <w:lang w:val="en-GB" w:eastAsia="en-GB"/>
              </w:rPr>
            </w:pPr>
          </w:p>
        </w:tc>
        <w:tc>
          <w:tcPr>
            <w:tcW w:w="2202" w:type="dxa"/>
            <w:tcMar/>
          </w:tcPr>
          <w:p w:rsidRPr="00826B7C" w:rsidR="00274717" w:rsidP="6ED13D5C" w:rsidRDefault="00274717" w14:paraId="007CBA1F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B26392" w:rsidTr="6ED13D5C" w14:paraId="2961AC2A" w14:textId="77777777">
        <w:tc>
          <w:tcPr>
            <w:tcW w:w="790" w:type="dxa"/>
            <w:tcMar/>
          </w:tcPr>
          <w:p w:rsidRPr="00B26392" w:rsidR="00B26392" w:rsidP="6ED13D5C" w:rsidRDefault="00C617F9" w14:paraId="0AA3FA57" w14:textId="65154870">
            <w:pPr>
              <w:rPr>
                <w:rFonts w:ascii="Calibri" w:hAnsi="Calibri" w:eastAsia="Calibri" w:cs="Calibri"/>
                <w:lang w:val="en-GB"/>
              </w:rPr>
            </w:pPr>
            <w:r w:rsidRPr="6ED13D5C" w:rsidR="00C617F9">
              <w:rPr>
                <w:rFonts w:ascii="Calibri" w:hAnsi="Calibri" w:eastAsia="Calibri" w:cs="Calibri"/>
                <w:lang w:val="en-GB"/>
              </w:rPr>
              <w:t xml:space="preserve">4. </w:t>
            </w:r>
          </w:p>
        </w:tc>
        <w:tc>
          <w:tcPr>
            <w:tcW w:w="7131" w:type="dxa"/>
            <w:tcMar/>
          </w:tcPr>
          <w:p w:rsidRPr="00826B7C" w:rsidR="00B26392" w:rsidP="6ED13D5C" w:rsidRDefault="00B26392" w14:paraId="4FC784AA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  <w:t>Rector’s Report and Updates</w:t>
            </w:r>
          </w:p>
          <w:p w:rsidRPr="00826B7C" w:rsidR="00C617F9" w:rsidP="6ED13D5C" w:rsidRDefault="00C617F9" w14:paraId="32F974B4" w14:textId="77777777">
            <w:pPr>
              <w:pStyle w:val="m2255879722980328314bodya"/>
              <w:numPr>
                <w:ilvl w:val="1"/>
                <w:numId w:val="5"/>
              </w:numPr>
              <w:ind w:left="360"/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C617F9">
              <w:rPr>
                <w:rFonts w:ascii="Calibri" w:hAnsi="Calibri" w:eastAsia="Calibri" w:cs="Calibri"/>
                <w:sz w:val="22"/>
                <w:szCs w:val="22"/>
              </w:rPr>
              <w:t>Vocations </w:t>
            </w:r>
          </w:p>
          <w:p w:rsidRPr="00826B7C" w:rsidR="00C617F9" w:rsidP="6ED13D5C" w:rsidRDefault="00C617F9" w14:paraId="26FEDC2F" w14:textId="2682C081">
            <w:pPr>
              <w:pStyle w:val="m2255879722980328314bodya"/>
              <w:numPr>
                <w:ilvl w:val="1"/>
                <w:numId w:val="5"/>
              </w:numPr>
              <w:ind w:left="360"/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C617F9">
              <w:rPr>
                <w:rFonts w:ascii="Calibri" w:hAnsi="Calibri" w:eastAsia="Calibri" w:cs="Calibri"/>
                <w:sz w:val="22"/>
                <w:szCs w:val="22"/>
              </w:rPr>
              <w:t>Lent and Easter Outcomes</w:t>
            </w:r>
            <w:r w:rsidRPr="6ED13D5C" w:rsidR="00571571">
              <w:rPr>
                <w:rFonts w:ascii="Calibri" w:hAnsi="Calibri" w:eastAsia="Calibri" w:cs="Calibri"/>
                <w:sz w:val="22"/>
                <w:szCs w:val="22"/>
              </w:rPr>
              <w:t xml:space="preserve">. Lent course pitched at a </w:t>
            </w:r>
            <w:r w:rsidRPr="6ED13D5C" w:rsidR="00571571">
              <w:rPr>
                <w:rFonts w:ascii="Calibri" w:hAnsi="Calibri" w:eastAsia="Calibri" w:cs="Calibri"/>
                <w:sz w:val="22"/>
                <w:szCs w:val="22"/>
              </w:rPr>
              <w:t>fairly high</w:t>
            </w:r>
            <w:r w:rsidRPr="6ED13D5C" w:rsidR="00571571">
              <w:rPr>
                <w:rFonts w:ascii="Calibri" w:hAnsi="Calibri" w:eastAsia="Calibri" w:cs="Calibri"/>
                <w:sz w:val="22"/>
                <w:szCs w:val="22"/>
              </w:rPr>
              <w:t xml:space="preserve"> level and well received</w:t>
            </w:r>
            <w:r w:rsidRPr="6ED13D5C" w:rsidR="00571571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  <w:r w:rsidRPr="6ED13D5C" w:rsidR="00E10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ED13D5C" w:rsidR="00BC53B2">
              <w:rPr>
                <w:rFonts w:ascii="Calibri" w:hAnsi="Calibri" w:eastAsia="Calibri" w:cs="Calibri"/>
                <w:sz w:val="22"/>
                <w:szCs w:val="22"/>
              </w:rPr>
              <w:t xml:space="preserve">General direction of numbers / attendance is good. </w:t>
            </w:r>
          </w:p>
          <w:p w:rsidRPr="00826B7C" w:rsidR="00C617F9" w:rsidP="6ED13D5C" w:rsidRDefault="00C617F9" w14:paraId="1A51B2CB" w14:textId="717BE1A4">
            <w:pPr>
              <w:pStyle w:val="m2255879722980328314bodya"/>
              <w:numPr>
                <w:ilvl w:val="1"/>
                <w:numId w:val="5"/>
              </w:numPr>
              <w:ind w:left="360"/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C617F9">
              <w:rPr>
                <w:rFonts w:ascii="Calibri" w:hAnsi="Calibri" w:eastAsia="Calibri" w:cs="Calibri"/>
                <w:sz w:val="22"/>
                <w:szCs w:val="22"/>
              </w:rPr>
              <w:t>Parish Vision 2026 Onwards </w:t>
            </w:r>
            <w:r w:rsidRPr="6ED13D5C" w:rsidR="00375B18">
              <w:rPr>
                <w:rFonts w:ascii="Calibri" w:hAnsi="Calibri" w:eastAsia="Calibri" w:cs="Calibri"/>
                <w:sz w:val="22"/>
                <w:szCs w:val="22"/>
              </w:rPr>
              <w:t>– 2</w:t>
            </w:r>
            <w:r w:rsidRPr="6ED13D5C" w:rsidR="00895CF9">
              <w:rPr>
                <w:rFonts w:ascii="Calibri" w:hAnsi="Calibri" w:eastAsia="Calibri" w:cs="Calibri"/>
                <w:sz w:val="22"/>
                <w:szCs w:val="22"/>
              </w:rPr>
              <w:t>7</w:t>
            </w:r>
            <w:r w:rsidRPr="6ED13D5C" w:rsidR="00375B18">
              <w:rPr>
                <w:rFonts w:ascii="Calibri" w:hAnsi="Calibri" w:eastAsia="Calibri" w:cs="Calibri"/>
                <w:sz w:val="22"/>
                <w:szCs w:val="22"/>
              </w:rPr>
              <w:t xml:space="preserve"> September 2025</w:t>
            </w:r>
            <w:r w:rsidRPr="6ED13D5C" w:rsidR="008875E3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  <w:r w:rsidRPr="6ED13D5C" w:rsidR="00FF7499">
              <w:rPr>
                <w:rFonts w:ascii="Calibri" w:hAnsi="Calibri" w:eastAsia="Calibri" w:cs="Calibri"/>
                <w:sz w:val="22"/>
                <w:szCs w:val="22"/>
              </w:rPr>
              <w:t xml:space="preserve">Marion talked of the Caleb Stream and asked for the PCC’s prayers for her and Robert as they </w:t>
            </w:r>
            <w:r w:rsidRPr="6ED13D5C" w:rsidR="00FF7499">
              <w:rPr>
                <w:rFonts w:ascii="Calibri" w:hAnsi="Calibri" w:eastAsia="Calibri" w:cs="Calibri"/>
                <w:sz w:val="22"/>
                <w:szCs w:val="22"/>
              </w:rPr>
              <w:t>commence</w:t>
            </w:r>
            <w:r w:rsidRPr="6ED13D5C" w:rsidR="00FF7499">
              <w:rPr>
                <w:rFonts w:ascii="Calibri" w:hAnsi="Calibri" w:eastAsia="Calibri" w:cs="Calibri"/>
                <w:sz w:val="22"/>
                <w:szCs w:val="22"/>
              </w:rPr>
              <w:t xml:space="preserve"> their discernment. </w:t>
            </w:r>
          </w:p>
          <w:p w:rsidRPr="00826B7C" w:rsidR="006E47E2" w:rsidP="6ED13D5C" w:rsidRDefault="00C617F9" w14:paraId="137CEA11" w14:textId="2C9C4B7D">
            <w:pPr>
              <w:pStyle w:val="m2255879722980328314bodya"/>
              <w:numPr>
                <w:ilvl w:val="1"/>
                <w:numId w:val="5"/>
              </w:numPr>
              <w:ind w:left="360"/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C617F9">
              <w:rPr>
                <w:rFonts w:ascii="Calibri" w:hAnsi="Calibri" w:eastAsia="Calibri" w:cs="Calibri"/>
                <w:sz w:val="22"/>
                <w:szCs w:val="22"/>
              </w:rPr>
              <w:t>Rector’s Summer Holiday and Cove</w:t>
            </w:r>
            <w:r w:rsidRPr="6ED13D5C" w:rsidR="00EB194C">
              <w:rPr>
                <w:rFonts w:ascii="Calibri" w:hAnsi="Calibri" w:eastAsia="Calibri" w:cs="Calibri"/>
                <w:sz w:val="22"/>
                <w:szCs w:val="22"/>
              </w:rPr>
              <w:t>r</w:t>
            </w:r>
          </w:p>
          <w:p w:rsidRPr="00826B7C" w:rsidR="006E47E2" w:rsidP="6ED13D5C" w:rsidRDefault="00C617F9" w14:paraId="4C4BD949" w14:textId="016B4AC3">
            <w:pPr>
              <w:pStyle w:val="m2255879722980328314bodya"/>
              <w:ind w:left="36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202" w:type="dxa"/>
            <w:tcMar/>
          </w:tcPr>
          <w:p w:rsidRPr="00826B7C" w:rsidR="00B26392" w:rsidP="6ED13D5C" w:rsidRDefault="00B26392" w14:paraId="14DBA308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  <w:p w:rsidRPr="00826B7C" w:rsidR="00B26392" w:rsidP="6ED13D5C" w:rsidRDefault="00B26392" w14:paraId="490A37C2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826B7C" w:rsidR="00895CF9" w:rsidP="6ED13D5C" w:rsidRDefault="00014AC3" w14:paraId="250D35A2" w14:textId="62E262BA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014A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Action for all PCC Members: </w:t>
            </w:r>
          </w:p>
          <w:p w:rsidRPr="00826B7C" w:rsidR="00B26392" w:rsidP="6ED13D5C" w:rsidRDefault="00895CF9" w14:paraId="5AEF4CC9" w14:textId="756A11B5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895CF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SAVE THE DATE FOR PARISH VISION 27 SEPT</w:t>
            </w:r>
            <w:r w:rsidRPr="6ED13D5C" w:rsidR="00014A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EMBER 2025</w:t>
            </w:r>
          </w:p>
        </w:tc>
      </w:tr>
      <w:tr w:rsidRPr="00B26392" w:rsidR="00B26392" w:rsidTr="6ED13D5C" w14:paraId="475A2DE9" w14:textId="77777777">
        <w:tc>
          <w:tcPr>
            <w:tcW w:w="790" w:type="dxa"/>
            <w:tcMar/>
          </w:tcPr>
          <w:p w:rsidRPr="00EF1F08" w:rsidR="00B26392" w:rsidP="6ED13D5C" w:rsidRDefault="005A4A2D" w14:paraId="23168560" w14:textId="7C5D689F">
            <w:pPr>
              <w:rPr>
                <w:rFonts w:ascii="Calibri" w:hAnsi="Calibri" w:eastAsia="Calibri" w:cs="Calibri"/>
                <w:lang w:val="en-GB"/>
              </w:rPr>
            </w:pPr>
            <w:r w:rsidRPr="6ED13D5C" w:rsidR="005A4A2D">
              <w:rPr>
                <w:rFonts w:ascii="Calibri" w:hAnsi="Calibri" w:eastAsia="Calibri" w:cs="Calibri"/>
                <w:lang w:val="en-GB"/>
              </w:rPr>
              <w:t xml:space="preserve">5. </w:t>
            </w:r>
          </w:p>
        </w:tc>
        <w:tc>
          <w:tcPr>
            <w:tcW w:w="7131" w:type="dxa"/>
            <w:tcMar/>
          </w:tcPr>
          <w:p w:rsidRPr="00826B7C" w:rsidR="00F95EB6" w:rsidP="6ED13D5C" w:rsidRDefault="00F95EB6" w14:paraId="3B0C11A4" w14:textId="77777777">
            <w:pPr>
              <w:pStyle w:val="m2255879722980328314bodya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Mission and Parish Vision</w:t>
            </w:r>
          </w:p>
          <w:p w:rsidRPr="00826B7C" w:rsidR="00F95EB6" w:rsidP="6ED13D5C" w:rsidRDefault="00F95EB6" w14:paraId="590D9F49" w14:textId="77777777">
            <w:pPr>
              <w:pStyle w:val="m2255879722980328314bodya"/>
              <w:numPr>
                <w:ilvl w:val="1"/>
                <w:numId w:val="4"/>
              </w:numPr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F95EB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The Link Community Hub: AC / DP</w:t>
            </w:r>
          </w:p>
          <w:p w:rsidRPr="00826B7C" w:rsidR="00862252" w:rsidP="6ED13D5C" w:rsidRDefault="00E10BC2" w14:paraId="28A245C6" w14:textId="77777777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E10BC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Work has s</w:t>
            </w:r>
            <w:r w:rsidRPr="6ED13D5C" w:rsidR="0086225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tarted on the Link</w:t>
            </w:r>
            <w:r w:rsidRPr="6ED13D5C" w:rsidR="00E10BC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, </w:t>
            </w:r>
            <w:r w:rsidRPr="6ED13D5C" w:rsidR="0086225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and the </w:t>
            </w:r>
            <w:r w:rsidRPr="6ED13D5C" w:rsidR="00E10BC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contract</w:t>
            </w:r>
            <w:r w:rsidRPr="6ED13D5C" w:rsidR="0086225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6ED13D5C" w:rsidR="0086225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is</w:t>
            </w:r>
            <w:r w:rsidRPr="6ED13D5C" w:rsidR="00E10BC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signed.</w:t>
            </w:r>
          </w:p>
          <w:p w:rsidRPr="00826B7C" w:rsidR="00862252" w:rsidP="6ED13D5C" w:rsidRDefault="00481914" w14:paraId="71964AEF" w14:textId="77777777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48191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Contractual date of Completion – Good Friday 2026. </w:t>
            </w:r>
            <w:r w:rsidRPr="6ED13D5C" w:rsidR="00B8579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Pr="00826B7C" w:rsidR="00BD7DBE" w:rsidP="6ED13D5C" w:rsidRDefault="00DB323F" w14:paraId="112328A8" w14:textId="2DA9DB2E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DB323F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Scaffolding up and </w:t>
            </w:r>
            <w:r w:rsidRPr="6ED13D5C" w:rsidR="00DB323F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chimney</w:t>
            </w:r>
            <w:r w:rsidRPr="6ED13D5C" w:rsidR="00DB323F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coming down soon. </w:t>
            </w:r>
            <w:r w:rsidRPr="6ED13D5C" w:rsidR="000F26A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Community engagement </w:t>
            </w:r>
            <w:r w:rsidRPr="6ED13D5C" w:rsidR="000F26A0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 focus</w:t>
            </w:r>
            <w:r w:rsidRPr="6ED13D5C" w:rsidR="000F26A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for the contractors </w:t>
            </w:r>
            <w:r w:rsidRPr="6ED13D5C" w:rsidR="00C97E1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and</w:t>
            </w:r>
            <w:r w:rsidRPr="6ED13D5C" w:rsidR="000F26A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will be posting updates on the website/in church etc. </w:t>
            </w:r>
          </w:p>
          <w:p w:rsidRPr="00826B7C" w:rsidR="00E90944" w:rsidP="6ED13D5C" w:rsidRDefault="004B2243" w14:paraId="2BEC74AB" w14:textId="02D64139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4B22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Ask that the PCC read the report</w:t>
            </w:r>
            <w:r w:rsidRPr="6ED13D5C" w:rsidR="00C97E19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</w:t>
            </w:r>
            <w:r w:rsidRPr="6ED13D5C" w:rsidR="004B22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and </w:t>
            </w:r>
            <w:r w:rsidRPr="6ED13D5C" w:rsidR="004B22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relay</w:t>
            </w:r>
            <w:r w:rsidRPr="6ED13D5C" w:rsidR="004B22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to anyone who might ask them for information. </w:t>
            </w:r>
          </w:p>
          <w:p w:rsidRPr="00826B7C" w:rsidR="004B2243" w:rsidP="6ED13D5C" w:rsidRDefault="004B2243" w14:paraId="0400B08E" w14:textId="7090D14A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4B224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Raise the roof and the Flower Festival next month to raise money for the Link. </w:t>
            </w:r>
          </w:p>
          <w:p w:rsidR="002D61EB" w:rsidP="6ED13D5C" w:rsidRDefault="002D61EB" w14:paraId="4EF4A846" w14:textId="581F8E91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2D61E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AM raised that we should have a </w:t>
            </w:r>
            <w:r w:rsidRPr="6ED13D5C" w:rsidR="136CCDB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Health and Safety </w:t>
            </w:r>
            <w:r w:rsidRPr="6ED13D5C" w:rsidR="002D61E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Risk Assessment of some sort that the PCC</w:t>
            </w:r>
            <w:r w:rsidRPr="6ED13D5C" w:rsidR="2094D62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6ED13D5C" w:rsidR="2094D62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</w:t>
            </w:r>
            <w:r w:rsidRPr="6ED13D5C" w:rsidR="002D61E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pproves</w:t>
            </w:r>
            <w:r w:rsidRPr="6ED13D5C" w:rsidR="002D61E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.  </w:t>
            </w:r>
            <w:r w:rsidRPr="6ED13D5C" w:rsidR="1B53876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AC responded that an independent Health and Safety consultant visits each </w:t>
            </w:r>
            <w:r w:rsidRPr="6ED13D5C" w:rsidR="1B538764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month</w:t>
            </w:r>
            <w:r w:rsidRPr="6ED13D5C" w:rsidR="1B53876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and a formal report is made </w:t>
            </w:r>
            <w:r w:rsidRPr="6ED13D5C" w:rsidR="0A5B0B2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at the monthly site meeting which is </w:t>
            </w:r>
            <w:r w:rsidRPr="6ED13D5C" w:rsidR="0A5B0B20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attended</w:t>
            </w:r>
            <w:r w:rsidRPr="6ED13D5C" w:rsidR="0A5B0B2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by 2 PCC members.</w:t>
            </w:r>
          </w:p>
          <w:p w:rsidRPr="00826B7C" w:rsidR="005B517E" w:rsidP="6ED13D5C" w:rsidRDefault="00A61F23" w14:paraId="5809F1FB" w14:textId="278F12B1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A61F2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Pr="00826B7C" w:rsidR="005B517E" w:rsidP="6ED13D5C" w:rsidRDefault="00A61F23" w14:paraId="4D2F9384" w14:textId="49716CAC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A61F2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Love </w:t>
            </w:r>
            <w:r w:rsidRPr="6ED13D5C" w:rsidR="00A61F2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Haslemere</w:t>
            </w:r>
            <w:r w:rsidRPr="6ED13D5C" w:rsidR="00A61F2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, Hate Waste</w:t>
            </w:r>
            <w:r w:rsidRPr="6ED13D5C" w:rsidR="510E2BA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Community Fridge may </w:t>
            </w:r>
            <w:r w:rsidRPr="6ED13D5C" w:rsidR="00A61F2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become a </w:t>
            </w:r>
            <w:r w:rsidRPr="6ED13D5C" w:rsidR="0019436F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tenant </w:t>
            </w:r>
            <w:r w:rsidRPr="6ED13D5C" w:rsidR="6F46785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in an upgraded brick shed.</w:t>
            </w:r>
            <w:r w:rsidRPr="6ED13D5C" w:rsidR="0019436F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  <w:r w:rsidRPr="6ED13D5C" w:rsidR="002A2CA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Should have funding to incorporate this piece of </w:t>
            </w:r>
            <w:r w:rsidRPr="6ED13D5C" w:rsidR="002A2CA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work.</w:t>
            </w:r>
            <w:r w:rsidRPr="6ED13D5C" w:rsidR="002A2CA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Pr="00826B7C" w:rsidR="005B517E" w:rsidP="6ED13D5C" w:rsidRDefault="005B517E" w14:paraId="3768076A" w14:textId="776C3152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Pr="00826B7C" w:rsidR="00455C81" w:rsidP="6ED13D5C" w:rsidRDefault="00C263E9" w14:paraId="12BA3C40" w14:textId="58F0175A">
            <w:pPr>
              <w:pStyle w:val="m2255879722980328314bodya"/>
              <w:spacing w:before="0" w:beforeAutospacing="off" w:after="0" w:afterAutospacing="off"/>
              <w:ind w:left="376" w:hanging="376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C263E9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b. </w:t>
            </w:r>
            <w:r w:rsidRPr="6ED13D5C" w:rsidR="00B7060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 </w:t>
            </w:r>
            <w:r w:rsidRPr="6ED13D5C" w:rsidR="008C757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Welcome Projec</w:t>
            </w:r>
            <w:r w:rsidRPr="6ED13D5C" w:rsidR="00B8579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</w:t>
            </w:r>
            <w:r w:rsidRPr="6ED13D5C" w:rsidR="00210F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/ </w:t>
            </w:r>
            <w:r w:rsidRPr="6ED13D5C" w:rsidR="00210F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Sidespersons</w:t>
            </w:r>
            <w:r w:rsidRPr="6ED13D5C" w:rsidR="00210F0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– HB</w:t>
            </w:r>
          </w:p>
          <w:p w:rsidRPr="00826B7C" w:rsidR="001450BE" w:rsidP="6ED13D5C" w:rsidRDefault="00513278" w14:paraId="11AA214B" w14:textId="69F3ACA9">
            <w:pPr>
              <w:pStyle w:val="m2255879722980328314bodya"/>
              <w:spacing w:before="0" w:beforeAutospacing="off" w:after="0" w:afterAutospacing="off"/>
              <w:ind w:left="376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51327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Meeting at Chris’ house a week ago on vision of what </w:t>
            </w:r>
            <w:r w:rsidRPr="6ED13D5C" w:rsidR="0051327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sidespeople</w:t>
            </w:r>
            <w:r w:rsidRPr="6ED13D5C" w:rsidR="0051327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do and </w:t>
            </w:r>
            <w:r w:rsidRPr="6ED13D5C" w:rsidR="00DA038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what the focus is</w:t>
            </w:r>
            <w:r w:rsidRPr="6ED13D5C" w:rsidR="00A4294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, which is that </w:t>
            </w:r>
            <w:r w:rsidRPr="6ED13D5C" w:rsidR="00A42941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it’s</w:t>
            </w:r>
            <w:r w:rsidRPr="6ED13D5C" w:rsidR="00A4294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</w:t>
            </w:r>
            <w:r w:rsidRPr="6ED13D5C" w:rsidR="00DA0386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ll about welcome. </w:t>
            </w:r>
            <w:r w:rsidRPr="6ED13D5C" w:rsidR="00DA0386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Discussed</w:t>
            </w:r>
            <w:r w:rsidRPr="6ED13D5C" w:rsidR="00DA0386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how it would work practically and philosophically</w:t>
            </w:r>
            <w:r w:rsidRPr="6ED13D5C" w:rsidR="00DA0386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.  </w:t>
            </w:r>
            <w:r w:rsidRPr="6ED13D5C" w:rsidR="001450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Current focus for St Bart’s for now</w:t>
            </w:r>
            <w:r w:rsidRPr="6ED13D5C" w:rsidR="001450B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.  </w:t>
            </w:r>
          </w:p>
          <w:p w:rsidRPr="00826B7C" w:rsidR="00B26392" w:rsidP="6ED13D5C" w:rsidRDefault="00F673F0" w14:paraId="2BCEC1C5" w14:textId="14CFDEDD">
            <w:pPr>
              <w:pStyle w:val="m2255879722980328314bodya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ED13D5C" w:rsidR="00F673F0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02" w:type="dxa"/>
            <w:tcMar/>
          </w:tcPr>
          <w:p w:rsidRPr="00826B7C" w:rsidR="00B26392" w:rsidP="6ED13D5C" w:rsidRDefault="00B26392" w14:paraId="35EC5A8A" w14:textId="77777777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Pr="00B26392" w:rsidR="00F95EB6" w:rsidTr="6ED13D5C" w14:paraId="7D7DF786" w14:textId="77777777">
        <w:tc>
          <w:tcPr>
            <w:tcW w:w="790" w:type="dxa"/>
            <w:tcMar/>
          </w:tcPr>
          <w:p w:rsidRPr="005650BD" w:rsidR="00F95EB6" w:rsidP="6ED13D5C" w:rsidRDefault="00F95EB6" w14:paraId="6AD7CC92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lang w:val="en-GB"/>
              </w:rPr>
              <w:t>6.</w:t>
            </w:r>
          </w:p>
        </w:tc>
        <w:tc>
          <w:tcPr>
            <w:tcW w:w="7131" w:type="dxa"/>
            <w:tcMar/>
          </w:tcPr>
          <w:p w:rsidRPr="00826B7C" w:rsidR="00231C26" w:rsidP="6ED13D5C" w:rsidRDefault="00231C26" w14:paraId="1A593C71" w14:textId="77598F89">
            <w:pPr>
              <w:spacing w:before="0" w:beforeAutospacing="0" w:after="0" w:afterAutospacing="0" w:line="259" w:lineRule="auto"/>
              <w:ind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Gardening Calendar - Policy Reviews and Planned Items</w:t>
            </w:r>
          </w:p>
          <w:p w:rsidRPr="00826B7C" w:rsidR="00231C26" w:rsidP="6ED13D5C" w:rsidRDefault="00231C26" w14:paraId="7B459CA4" w14:textId="04225154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 w:line="259" w:lineRule="auto"/>
              <w:ind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231C26"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  <w:t>Charity Commission: K</w:t>
            </w:r>
            <w:r w:rsidRPr="6ED13D5C" w:rsidR="00985035"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  <w:t xml:space="preserve">M </w:t>
            </w:r>
            <w:r w:rsidRPr="6ED13D5C" w:rsidR="001450BE"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  <w:t xml:space="preserve">to complete. </w:t>
            </w:r>
          </w:p>
          <w:p w:rsidRPr="00826B7C" w:rsidR="00231C26" w:rsidP="6ED13D5C" w:rsidRDefault="00231C26" w14:paraId="1AAF86B4" w14:textId="56E2D6F6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 w:line="259" w:lineRule="auto"/>
              <w:ind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231C26"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  <w:t>Safeguarding Policy: KH</w:t>
            </w:r>
            <w:r w:rsidRPr="6ED13D5C" w:rsidR="00231C26">
              <w:rPr>
                <w:rStyle w:val="eop"/>
                <w:rFonts w:ascii="Calibri" w:hAnsi="Calibri" w:eastAsia="Calibri" w:cs="Calibri"/>
                <w:sz w:val="22"/>
                <w:szCs w:val="22"/>
              </w:rPr>
              <w:t> </w:t>
            </w:r>
          </w:p>
          <w:p w:rsidRPr="00826B7C" w:rsidR="002813BB" w:rsidP="6ED13D5C" w:rsidRDefault="00257868" w14:paraId="2D6E52CF" w14:textId="658AC28E">
            <w:pPr>
              <w:pStyle w:val="paragraph"/>
              <w:spacing w:before="0" w:beforeAutospacing="off" w:after="0" w:afterAutospacing="off"/>
              <w:ind w:left="376"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257868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No changes from last year, we just </w:t>
            </w:r>
            <w:r w:rsidRPr="6ED13D5C" w:rsidR="00257868">
              <w:rPr>
                <w:rStyle w:val="eop"/>
                <w:rFonts w:ascii="Calibri" w:hAnsi="Calibri" w:eastAsia="Calibri" w:cs="Calibri"/>
                <w:sz w:val="22"/>
                <w:szCs w:val="22"/>
              </w:rPr>
              <w:t>have to</w:t>
            </w:r>
            <w:r w:rsidRPr="6ED13D5C" w:rsidR="00257868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do a sanity check and re</w:t>
            </w:r>
            <w:r w:rsidRPr="6ED13D5C" w:rsidR="00C61CDD">
              <w:rPr>
                <w:rStyle w:val="eop"/>
                <w:rFonts w:ascii="Calibri" w:hAnsi="Calibri" w:eastAsia="Calibri" w:cs="Calibri"/>
                <w:sz w:val="22"/>
                <w:szCs w:val="22"/>
              </w:rPr>
              <w:t>-</w:t>
            </w:r>
            <w:r w:rsidRPr="6ED13D5C" w:rsidR="00257868">
              <w:rPr>
                <w:rStyle w:val="eop"/>
                <w:rFonts w:ascii="Calibri" w:hAnsi="Calibri" w:eastAsia="Calibri" w:cs="Calibri"/>
                <w:sz w:val="22"/>
                <w:szCs w:val="22"/>
              </w:rPr>
              <w:t>adopt it from the Diocese</w:t>
            </w:r>
            <w:r w:rsidRPr="6ED13D5C" w:rsidR="00257868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.  </w:t>
            </w:r>
          </w:p>
          <w:p w:rsidRPr="00826B7C" w:rsidR="00231C26" w:rsidP="6ED13D5C" w:rsidRDefault="00231C26" w14:paraId="57D35FF8" w14:textId="146AF586">
            <w:pPr>
              <w:pStyle w:val="paragraph"/>
              <w:spacing w:before="0" w:beforeAutospacing="off" w:after="0" w:afterAutospacing="off"/>
              <w:ind w:left="376"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2813BB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Approval </w:t>
            </w:r>
            <w:r w:rsidRPr="6ED13D5C" w:rsidR="000271B2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to adopt the </w:t>
            </w:r>
            <w:r w:rsidRPr="6ED13D5C" w:rsidR="002813BB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Safeguarding </w:t>
            </w:r>
            <w:r w:rsidRPr="6ED13D5C" w:rsidR="002813BB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Policy :</w:t>
            </w:r>
            <w:r w:rsidRPr="6ED13D5C" w:rsidR="002813BB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D13D5C" w:rsidR="00825891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6ED13D5C" w:rsidR="000271B2">
              <w:rPr>
                <w:rStyle w:val="eop"/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Carried unanimously </w:t>
            </w:r>
          </w:p>
          <w:p w:rsidRPr="00826B7C" w:rsidR="00231C26" w:rsidP="6ED13D5C" w:rsidRDefault="00231C26" w14:paraId="5ACF5625" w14:textId="1361A0BD">
            <w:pPr>
              <w:pStyle w:val="paragraph"/>
              <w:numPr>
                <w:ilvl w:val="0"/>
                <w:numId w:val="12"/>
              </w:numPr>
              <w:spacing w:before="0" w:beforeAutospacing="off" w:after="0" w:afterAutospacing="off"/>
              <w:ind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231C26">
              <w:rPr>
                <w:rStyle w:val="normaltextrun"/>
                <w:rFonts w:ascii="Calibri" w:hAnsi="Calibri" w:eastAsia="Calibri" w:cs="Calibri"/>
                <w:sz w:val="22"/>
                <w:szCs w:val="22"/>
              </w:rPr>
              <w:t>Health Safety and Risk Policy: Churchwardens</w:t>
            </w:r>
            <w:r w:rsidRPr="6ED13D5C" w:rsidR="00231C26">
              <w:rPr>
                <w:rStyle w:val="eop"/>
                <w:rFonts w:ascii="Calibri" w:hAnsi="Calibri" w:eastAsia="Calibri" w:cs="Calibri"/>
                <w:sz w:val="22"/>
                <w:szCs w:val="22"/>
              </w:rPr>
              <w:t> </w:t>
            </w:r>
          </w:p>
          <w:p w:rsidRPr="00826B7C" w:rsidR="00BC646C" w:rsidP="6ED13D5C" w:rsidRDefault="00BC646C" w14:paraId="117D442F" w14:textId="34B5E19D">
            <w:pPr>
              <w:pStyle w:val="paragraph"/>
              <w:spacing w:before="0" w:beforeAutospacing="off" w:after="0" w:afterAutospacing="off"/>
              <w:ind w:left="376"/>
              <w:textAlignment w:val="baseline"/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>Nothing to amend</w:t>
            </w: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CW carried responsibility for </w:t>
            </w: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>safety generally</w:t>
            </w: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>. But church buildings rests with the fabric team</w:t>
            </w:r>
            <w:r w:rsidRPr="6ED13D5C" w:rsidR="00BC646C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6ED13D5C" w:rsidR="000E1691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Review role and responsibilities of the Fabric Committee – </w:t>
            </w:r>
            <w:r w:rsidRPr="6ED13D5C" w:rsidR="000E1691">
              <w:rPr>
                <w:rStyle w:val="eop"/>
                <w:rFonts w:ascii="Calibri" w:hAnsi="Calibri" w:eastAsia="Calibri" w:cs="Calibri"/>
                <w:sz w:val="22"/>
                <w:szCs w:val="22"/>
              </w:rPr>
              <w:t>perhaps current</w:t>
            </w:r>
            <w:r w:rsidRPr="6ED13D5C" w:rsidR="000E1691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system </w:t>
            </w:r>
            <w:r w:rsidRPr="6ED13D5C" w:rsidR="000E1691">
              <w:rPr>
                <w:rStyle w:val="eop"/>
                <w:rFonts w:ascii="Calibri" w:hAnsi="Calibri" w:eastAsia="Calibri" w:cs="Calibri"/>
                <w:sz w:val="22"/>
                <w:szCs w:val="22"/>
              </w:rPr>
              <w:t>isn’t</w:t>
            </w:r>
            <w:r w:rsidRPr="6ED13D5C" w:rsidR="000E1691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working as well as it could, and some crossover between the CW and FC. </w:t>
            </w:r>
            <w:r w:rsidRPr="6ED13D5C" w:rsidR="008863FD">
              <w:rPr>
                <w:rStyle w:val="eop"/>
                <w:rFonts w:ascii="Calibri" w:hAnsi="Calibri" w:eastAsia="Calibri" w:cs="Calibri"/>
                <w:sz w:val="22"/>
                <w:szCs w:val="22"/>
              </w:rPr>
              <w:t>Need to pick up between CW and Fabric Committee with some recommendations</w:t>
            </w:r>
            <w:r w:rsidRPr="6ED13D5C" w:rsidR="008863FD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6ED13D5C" w:rsidR="0096770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r w:rsidRPr="6ED13D5C" w:rsidR="00985C96">
              <w:rPr>
                <w:rStyle w:val="eop"/>
                <w:rFonts w:ascii="Calibri" w:hAnsi="Calibri" w:eastAsia="Calibri" w:cs="Calibri"/>
                <w:sz w:val="22"/>
                <w:szCs w:val="22"/>
              </w:rPr>
              <w:t>Approval of policy – approved</w:t>
            </w:r>
            <w:r w:rsidRPr="6ED13D5C" w:rsidR="0096770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unanimously. </w:t>
            </w:r>
          </w:p>
          <w:p w:rsidRPr="00826B7C" w:rsidR="00F95EB6" w:rsidP="6ED13D5C" w:rsidRDefault="00F95EB6" w14:paraId="005BA15F" w14:textId="5F28B077">
            <w:pPr>
              <w:pStyle w:val="m2255879722980328314bodya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564A5A7B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6ED13D5C" w14:paraId="1C96FE00" w14:textId="77777777">
        <w:trPr>
          <w:trHeight w:val="429"/>
        </w:trPr>
        <w:tc>
          <w:tcPr>
            <w:tcW w:w="790" w:type="dxa"/>
            <w:tcMar/>
          </w:tcPr>
          <w:p w:rsidRPr="005650BD" w:rsidR="00F95EB6" w:rsidP="6ED13D5C" w:rsidRDefault="00F95EB6" w14:paraId="3D57ECFA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lang w:val="en-GB"/>
              </w:rPr>
              <w:t>10.</w:t>
            </w:r>
          </w:p>
        </w:tc>
        <w:tc>
          <w:tcPr>
            <w:tcW w:w="7131" w:type="dxa"/>
            <w:tcMar/>
          </w:tcPr>
          <w:p w:rsidRPr="00826B7C" w:rsidR="00F95EB6" w:rsidP="6ED13D5C" w:rsidRDefault="00F95EB6" w14:paraId="712B08FC" w14:textId="77777777">
            <w:pPr>
              <w:tabs>
                <w:tab w:val="left" w:pos="4260"/>
              </w:tabs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u w:val="single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Regular Reports: </w:t>
            </w:r>
          </w:p>
        </w:tc>
        <w:tc>
          <w:tcPr>
            <w:tcW w:w="2202" w:type="dxa"/>
            <w:tcMar/>
          </w:tcPr>
          <w:p w:rsidRPr="00826B7C" w:rsidR="00F95EB6" w:rsidP="6ED13D5C" w:rsidRDefault="00F95EB6" w14:paraId="1B04A768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6ED13D5C" w14:paraId="66BBC647" w14:textId="77777777">
        <w:trPr>
          <w:trHeight w:val="429"/>
        </w:trPr>
        <w:tc>
          <w:tcPr>
            <w:tcW w:w="790" w:type="dxa"/>
            <w:tcMar/>
          </w:tcPr>
          <w:p w:rsidRPr="005650BD" w:rsidR="00F95EB6" w:rsidP="6ED13D5C" w:rsidRDefault="00F95EB6" w14:paraId="679B08D5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6ED13D5C" w:rsidRDefault="00F95EB6" w14:paraId="41AED47B" w14:textId="77777777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F95EB6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>Safeguarding:</w:t>
            </w:r>
            <w:r w:rsidRPr="6ED13D5C" w:rsidR="00F95EB6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NC</w:t>
            </w:r>
            <w:r w:rsidRPr="6ED13D5C" w:rsidR="00F95EB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 </w:t>
            </w:r>
          </w:p>
          <w:p w:rsidRPr="00826B7C" w:rsidR="00F95EB6" w:rsidP="6ED13D5C" w:rsidRDefault="00AF0F6E" w14:paraId="0B9F6B26" w14:textId="12E48E8E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AF0F6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Safer </w:t>
            </w:r>
            <w:r w:rsidRPr="6ED13D5C" w:rsidR="0029426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Recruitment</w:t>
            </w:r>
            <w:r w:rsidRPr="6ED13D5C" w:rsidR="00AF0F6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being renewed annually. </w:t>
            </w:r>
          </w:p>
          <w:p w:rsidRPr="00826B7C" w:rsidR="00AF0F6E" w:rsidP="6ED13D5C" w:rsidRDefault="00AF0F6E" w14:paraId="4EF76F8A" w14:textId="6B2016B3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AF0F6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Risk Assessments done with individual group leaders</w:t>
            </w:r>
            <w:r w:rsidRPr="6ED13D5C" w:rsidR="000F0DB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. </w:t>
            </w:r>
            <w:r w:rsidRPr="6ED13D5C" w:rsidR="00410A7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Question around templates for </w:t>
            </w:r>
            <w:r w:rsidRPr="6ED13D5C" w:rsidR="00410A7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RA’s</w:t>
            </w:r>
            <w:r w:rsidRPr="6ED13D5C" w:rsidR="00410A7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. Better to keep as is which is most</w:t>
            </w:r>
            <w:r w:rsidRPr="6ED13D5C" w:rsidR="00EB400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ly</w:t>
            </w:r>
            <w:r w:rsidRPr="6ED13D5C" w:rsidR="00410A7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run to a similar template but are completed by the team leaders. </w:t>
            </w:r>
          </w:p>
          <w:p w:rsidRPr="00826B7C" w:rsidR="00EB4005" w:rsidP="6ED13D5C" w:rsidRDefault="00EB4005" w14:paraId="13918CC2" w14:textId="77777777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Pr="00826B7C" w:rsidR="00AF0F6E" w:rsidP="6ED13D5C" w:rsidRDefault="00AF0F6E" w14:paraId="68EE3E1E" w14:textId="4913B19C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AF0F6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DBS </w:t>
            </w:r>
          </w:p>
          <w:p w:rsidRPr="00826B7C" w:rsidR="00AF0F6E" w:rsidP="6ED13D5C" w:rsidRDefault="00AF0F6E" w14:paraId="76CCEAD4" w14:textId="77777777">
            <w:pPr>
              <w:pStyle w:val="paragraph"/>
              <w:spacing w:before="0" w:beforeAutospacing="off" w:after="0" w:afterAutospacing="off"/>
              <w:ind w:left="376"/>
              <w:textAlignment w:val="baseline"/>
              <w:rPr>
                <w:rStyle w:val="eop"/>
                <w:rFonts w:ascii="Calibri" w:hAnsi="Calibri" w:eastAsia="Calibri" w:cs="Calibri"/>
                <w:sz w:val="22"/>
                <w:szCs w:val="22"/>
              </w:rPr>
            </w:pPr>
            <w:r w:rsidRPr="6ED13D5C" w:rsidR="00AF0F6E">
              <w:rPr>
                <w:rFonts w:ascii="Calibri" w:hAnsi="Calibri" w:eastAsia="Calibri" w:cs="Calibri"/>
                <w:sz w:val="22"/>
                <w:szCs w:val="22"/>
              </w:rPr>
              <w:t>Will be reviewing list of Church activities for approval at July meeting</w:t>
            </w:r>
            <w:r w:rsidRPr="6ED13D5C" w:rsidR="00AF0F6E">
              <w:rPr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Everything going well, dashboard – 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>we’re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at 100%. Reminder there are still a few of us who 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>are have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yet to complete their training.</w:t>
            </w:r>
          </w:p>
          <w:p w:rsidRPr="00826B7C" w:rsidR="00AF0F6E" w:rsidP="6ED13D5C" w:rsidRDefault="00AF0F6E" w14:paraId="2B4E1929" w14:textId="2576DB05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>Also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 with DBS </w:t>
            </w:r>
            <w:r w:rsidRPr="6ED13D5C" w:rsidR="007E6232">
              <w:rPr>
                <w:rStyle w:val="eop"/>
                <w:rFonts w:ascii="Calibri" w:hAnsi="Calibri" w:eastAsia="Calibri" w:cs="Calibri"/>
                <w:sz w:val="22"/>
                <w:szCs w:val="22"/>
              </w:rPr>
              <w:t xml:space="preserve">please </w:t>
            </w:r>
            <w:r w:rsidRPr="6ED13D5C" w:rsidR="00AF0F6E">
              <w:rPr>
                <w:rStyle w:val="eop"/>
                <w:rFonts w:ascii="Calibri" w:hAnsi="Calibri" w:eastAsia="Calibri" w:cs="Calibri"/>
                <w:sz w:val="22"/>
                <w:szCs w:val="22"/>
              </w:rPr>
              <w:t>use the online renewal service to speed up the process</w:t>
            </w:r>
            <w:r w:rsidRPr="6ED13D5C" w:rsidR="00AF70AB">
              <w:rPr>
                <w:rStyle w:val="eop"/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Pr="00826B7C" w:rsidR="00F95EB6" w:rsidP="6ED13D5C" w:rsidRDefault="00F95EB6" w14:paraId="1BDCF6B8" w14:textId="0D9590DB">
            <w:p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6ED13D5C" w:rsidR="00F95EB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    </w:t>
            </w:r>
          </w:p>
        </w:tc>
        <w:tc>
          <w:tcPr>
            <w:tcW w:w="2202" w:type="dxa"/>
            <w:tcMar/>
          </w:tcPr>
          <w:p w:rsidRPr="00826B7C" w:rsidR="00F95EB6" w:rsidP="6ED13D5C" w:rsidRDefault="00F95EB6" w14:paraId="06F1AE97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826B7C" w:rsidR="00F95EB6" w:rsidP="6ED13D5C" w:rsidRDefault="00F95EB6" w14:paraId="00C37DBF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F95EB6" w:rsidTr="6ED13D5C" w14:paraId="13E322D5" w14:textId="77777777">
        <w:trPr>
          <w:trHeight w:val="552"/>
        </w:trPr>
        <w:tc>
          <w:tcPr>
            <w:tcW w:w="790" w:type="dxa"/>
            <w:tcMar/>
          </w:tcPr>
          <w:p w:rsidRPr="005650BD" w:rsidR="00F95EB6" w:rsidP="6ED13D5C" w:rsidRDefault="00F95EB6" w14:paraId="4CB26CFB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00A8534F" w:rsidRDefault="000D1A17" w14:paraId="2BB8D2B0" w14:textId="7564F67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eastAsia="Calibri" w:cs="Calibri"/>
                <w:u w:val="single"/>
                <w:lang w:eastAsia="en-GB"/>
              </w:rPr>
            </w:pPr>
            <w:r w:rsidRPr="6ED13D5C" w:rsidR="000D1A17">
              <w:rPr>
                <w:rFonts w:ascii="Calibri" w:hAnsi="Calibri" w:eastAsia="Calibri" w:cs="Calibri"/>
                <w:u w:val="single"/>
                <w:lang w:eastAsia="en-GB"/>
              </w:rPr>
              <w:t xml:space="preserve">Children and Families </w:t>
            </w:r>
          </w:p>
          <w:p w:rsidRPr="00826B7C" w:rsidR="00985C96" w:rsidP="6ED13D5C" w:rsidRDefault="002C06B3" w14:paraId="4F8BE463" w14:textId="77777777">
            <w:pPr>
              <w:ind w:left="376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2C06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Request for if a contribution currently made to </w:t>
            </w:r>
            <w:r w:rsidRPr="6ED13D5C" w:rsidR="00EC4B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Nelson </w:t>
            </w:r>
            <w:r w:rsidRPr="6ED13D5C" w:rsidR="002C06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through </w:t>
            </w:r>
            <w:r w:rsidRPr="6ED13D5C" w:rsidR="00EC4B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FA4 </w:t>
            </w:r>
            <w:r w:rsidRPr="6ED13D5C" w:rsidR="002C06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of </w:t>
            </w:r>
            <w:r w:rsidRPr="6ED13D5C" w:rsidR="00E46D8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£32 </w:t>
            </w:r>
            <w:r w:rsidRPr="6ED13D5C" w:rsidR="002C06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could be taken over by 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Charitable / Outward Giving 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programme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.</w:t>
            </w:r>
            <w:r w:rsidRPr="6ED13D5C" w:rsidR="002C06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 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Can’t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be reviewed at present as </w:t>
            </w:r>
            <w:r w:rsidRPr="6ED13D5C" w:rsidR="007E623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the Charities</w:t>
            </w:r>
            <w:r w:rsidRPr="6ED13D5C" w:rsidR="0044368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list has already been agreed and approved for now. </w:t>
            </w:r>
          </w:p>
          <w:p w:rsidRPr="00826B7C" w:rsidR="007E6232" w:rsidP="6ED13D5C" w:rsidRDefault="007E6232" w14:paraId="6C776F9F" w14:textId="636A2077">
            <w:pPr>
              <w:ind w:left="376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3D0214C2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B16BE2" w:rsidTr="6ED13D5C" w14:paraId="1B8E96B8" w14:textId="77777777">
        <w:trPr>
          <w:trHeight w:val="552"/>
        </w:trPr>
        <w:tc>
          <w:tcPr>
            <w:tcW w:w="790" w:type="dxa"/>
            <w:tcMar/>
          </w:tcPr>
          <w:p w:rsidRPr="005650BD" w:rsidR="00B16BE2" w:rsidP="6ED13D5C" w:rsidRDefault="00B16BE2" w14:paraId="24C8EA0B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0D1A17" w:rsidP="6ED13D5C" w:rsidRDefault="00F114B0" w14:paraId="14F86E10" w14:textId="41B80A53">
            <w:pPr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F114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Budget &amp; </w:t>
            </w:r>
            <w:r w:rsidRPr="6ED13D5C" w:rsidR="000D1A1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Finance </w:t>
            </w:r>
            <w:r w:rsidRPr="6ED13D5C" w:rsidR="00F114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 </w:t>
            </w:r>
          </w:p>
          <w:p w:rsidRPr="00826B7C" w:rsidR="00B16BE2" w:rsidP="6ED13D5C" w:rsidRDefault="007E6232" w14:paraId="153F449D" w14:textId="77777777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7E623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Nothing to report. </w:t>
            </w:r>
          </w:p>
          <w:p w:rsidRPr="00826B7C" w:rsidR="007E6232" w:rsidP="6ED13D5C" w:rsidRDefault="007E6232" w14:paraId="4AC770D3" w14:textId="74E8B652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B16BE2" w:rsidP="6ED13D5C" w:rsidRDefault="00B16BE2" w14:paraId="60403DC5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</w:tc>
      </w:tr>
      <w:tr w:rsidRPr="00B26392" w:rsidR="00F95EB6" w:rsidTr="6ED13D5C" w14:paraId="1D77E31E" w14:textId="77777777">
        <w:trPr>
          <w:trHeight w:val="552"/>
        </w:trPr>
        <w:tc>
          <w:tcPr>
            <w:tcW w:w="790" w:type="dxa"/>
            <w:tcMar/>
          </w:tcPr>
          <w:p w:rsidRPr="005650BD" w:rsidR="00F95EB6" w:rsidP="6ED13D5C" w:rsidRDefault="00F95EB6" w14:paraId="6B6C3EBA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6ED13D5C" w:rsidRDefault="00F95EB6" w14:paraId="32AF49D3" w14:textId="192233B5">
            <w:pPr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u w:val="single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Fabric Activity </w:t>
            </w:r>
            <w:r w:rsidRPr="6ED13D5C" w:rsidR="0034668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JMC </w:t>
            </w:r>
          </w:p>
          <w:p w:rsidRPr="00826B7C" w:rsidR="00F95EB6" w:rsidP="6ED13D5C" w:rsidRDefault="00956742" w14:paraId="09AFFEFE" w14:textId="6DCCCED3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95674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Nothing to </w:t>
            </w:r>
            <w:r w:rsidRPr="6ED13D5C" w:rsidR="0034668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report</w:t>
            </w:r>
            <w:r w:rsidRPr="6ED13D5C" w:rsidR="0034668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. </w:t>
            </w:r>
            <w:r w:rsidRPr="6ED13D5C" w:rsidR="00C03E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  <w:p w:rsidRPr="00826B7C" w:rsidR="002F6212" w:rsidP="6ED13D5C" w:rsidRDefault="00C03EAB" w14:paraId="0256DDA2" w14:textId="77777777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C03E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Feedback to Richard </w:t>
            </w:r>
            <w:r w:rsidRPr="6ED13D5C" w:rsidR="00C03E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Reicke</w:t>
            </w:r>
            <w:r w:rsidRPr="6ED13D5C" w:rsidR="00C03E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– thankful </w:t>
            </w:r>
            <w:r w:rsidRPr="6ED13D5C" w:rsidR="00143E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for his contributions/</w:t>
            </w:r>
            <w:r w:rsidRPr="6ED13D5C" w:rsidR="002F621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  <w:p w:rsidRPr="00826B7C" w:rsidR="00C03EAB" w:rsidP="6ED13D5C" w:rsidRDefault="00143E7C" w14:paraId="35676B22" w14:textId="4A365AE4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143E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endeavours</w:t>
            </w:r>
            <w:r w:rsidRPr="6ED13D5C" w:rsidR="00143E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to get the poppy display done as it was thanks to his hard work. </w:t>
            </w:r>
            <w:r w:rsidRPr="6ED13D5C" w:rsidR="00143E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Record of thanks and look into a gift of thanks.</w:t>
            </w:r>
            <w:r w:rsidRPr="6ED13D5C" w:rsidR="00143E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3E36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JMC to </w:t>
            </w:r>
            <w:r w:rsidRPr="6ED13D5C" w:rsidR="007E623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investigate</w:t>
            </w:r>
            <w:r w:rsidRPr="6ED13D5C" w:rsidR="003E367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. </w:t>
            </w:r>
          </w:p>
          <w:p w:rsidRPr="00826B7C" w:rsidR="002D1F72" w:rsidP="6ED13D5C" w:rsidRDefault="002F6212" w14:paraId="189E9269" w14:textId="62EF11A1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2F621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Noted</w:t>
            </w:r>
            <w:r w:rsidRPr="6ED13D5C" w:rsidR="002F621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the </w:t>
            </w:r>
            <w:r w:rsidRPr="6ED13D5C" w:rsidR="002D1F7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Air cadets</w:t>
            </w:r>
            <w:r w:rsidRPr="6ED13D5C" w:rsidR="002F621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were</w:t>
            </w:r>
            <w:r w:rsidRPr="6ED13D5C" w:rsidR="002D1F7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also incredibly helpful</w:t>
            </w:r>
            <w:r w:rsidRPr="6ED13D5C" w:rsidR="002D1F7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.  </w:t>
            </w:r>
          </w:p>
          <w:p w:rsidRPr="00826B7C" w:rsidR="00F95EB6" w:rsidP="6ED13D5C" w:rsidRDefault="00F95EB6" w14:paraId="3FD619DC" w14:textId="77777777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00AC92E7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  <w:p w:rsidRPr="00826B7C" w:rsidR="007E6232" w:rsidP="6ED13D5C" w:rsidRDefault="007E6232" w14:paraId="5C1CE013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  <w:p w:rsidRPr="00826B7C" w:rsidR="007E6232" w:rsidP="6ED13D5C" w:rsidRDefault="007E6232" w14:paraId="091E0BA5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  <w:p w:rsidRPr="00826B7C" w:rsidR="007E6232" w:rsidP="6ED13D5C" w:rsidRDefault="007E6232" w14:paraId="13AAE09F" w14:textId="2A437C6D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  <w:r w:rsidRPr="6ED13D5C" w:rsidR="007E623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JMC to </w:t>
            </w:r>
            <w:r w:rsidRPr="6ED13D5C" w:rsidR="007E623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look into</w:t>
            </w:r>
            <w:r w:rsidRPr="6ED13D5C" w:rsidR="007E623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gift for RR</w:t>
            </w:r>
          </w:p>
        </w:tc>
      </w:tr>
      <w:tr w:rsidRPr="00B26392" w:rsidR="00F95EB6" w:rsidTr="6ED13D5C" w14:paraId="0843D1A5" w14:textId="77777777">
        <w:tc>
          <w:tcPr>
            <w:tcW w:w="790" w:type="dxa"/>
            <w:tcMar/>
          </w:tcPr>
          <w:p w:rsidRPr="005650BD" w:rsidR="00F95EB6" w:rsidP="6ED13D5C" w:rsidRDefault="00F95EB6" w14:paraId="1B50C7F3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6ED13D5C" w:rsidRDefault="00F95EB6" w14:paraId="051364C9" w14:textId="77777777">
            <w:pPr>
              <w:numPr>
                <w:ilvl w:val="0"/>
                <w:numId w:val="11"/>
              </w:num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>Schools Update</w:t>
            </w: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CB</w:t>
            </w:r>
          </w:p>
          <w:p w:rsidRPr="00826B7C" w:rsidR="00F95EB6" w:rsidP="6ED13D5C" w:rsidRDefault="00956742" w14:paraId="3ED35D34" w14:textId="5BF9FEAF">
            <w:pPr>
              <w:ind w:left="360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95674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Nothing to report. </w:t>
            </w:r>
          </w:p>
          <w:p w:rsidRPr="00826B7C" w:rsidR="00F95EB6" w:rsidP="6ED13D5C" w:rsidRDefault="00F95EB6" w14:paraId="4DAB749F" w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45A5E4B5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6ED13D5C" w14:paraId="4C54BDB8" w14:textId="77777777">
        <w:tc>
          <w:tcPr>
            <w:tcW w:w="790" w:type="dxa"/>
            <w:tcMar/>
          </w:tcPr>
          <w:p w:rsidRPr="005650BD" w:rsidR="00F95EB6" w:rsidP="6ED13D5C" w:rsidRDefault="00F95EB6" w14:paraId="2CCE4AE9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lang w:val="en-GB"/>
              </w:rPr>
              <w:t xml:space="preserve">10. </w:t>
            </w:r>
          </w:p>
        </w:tc>
        <w:tc>
          <w:tcPr>
            <w:tcW w:w="7131" w:type="dxa"/>
            <w:tcMar/>
          </w:tcPr>
          <w:p w:rsidRPr="00826B7C" w:rsidR="00F95EB6" w:rsidP="6ED13D5C" w:rsidRDefault="00F95EB6" w14:paraId="011C8751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AOB</w:t>
            </w:r>
          </w:p>
        </w:tc>
        <w:tc>
          <w:tcPr>
            <w:tcW w:w="2202" w:type="dxa"/>
            <w:tcMar/>
          </w:tcPr>
          <w:p w:rsidRPr="00826B7C" w:rsidR="00F95EB6" w:rsidP="6ED13D5C" w:rsidRDefault="00F95EB6" w14:paraId="3E7FEA85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6ED13D5C" w14:paraId="3099D5BF" w14:textId="77777777">
        <w:tc>
          <w:tcPr>
            <w:tcW w:w="790" w:type="dxa"/>
            <w:tcMar/>
          </w:tcPr>
          <w:p w:rsidRPr="005650BD" w:rsidR="00F95EB6" w:rsidP="6ED13D5C" w:rsidRDefault="00F95EB6" w14:paraId="69FF1322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B27432" w:rsidP="6ED13D5C" w:rsidRDefault="00F114B0" w14:paraId="11B9A1D5" w14:textId="7B9CCDE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F114B0">
              <w:rPr>
                <w:rFonts w:ascii="Calibri" w:hAnsi="Calibri" w:eastAsia="Calibri" w:cs="Calibri"/>
                <w:sz w:val="22"/>
                <w:szCs w:val="22"/>
              </w:rPr>
              <w:t xml:space="preserve">A </w:t>
            </w:r>
            <w:r w:rsidRPr="6ED13D5C" w:rsidR="00A24286">
              <w:rPr>
                <w:rFonts w:ascii="Calibri" w:hAnsi="Calibri" w:eastAsia="Calibri" w:cs="Calibri"/>
                <w:sz w:val="22"/>
                <w:szCs w:val="22"/>
              </w:rPr>
              <w:t>Quiet Revival</w:t>
            </w:r>
            <w:r w:rsidRPr="6ED13D5C" w:rsidR="00CD6DCD">
              <w:rPr>
                <w:rFonts w:ascii="Calibri" w:hAnsi="Calibri" w:eastAsia="Calibri" w:cs="Calibri"/>
                <w:sz w:val="22"/>
                <w:szCs w:val="22"/>
              </w:rPr>
              <w:t xml:space="preserve"> (Lamorna Ash)</w:t>
            </w:r>
            <w:r w:rsidRPr="6ED13D5C" w:rsidR="009324CC">
              <w:rPr>
                <w:rFonts w:ascii="Calibri" w:hAnsi="Calibri" w:eastAsia="Calibri" w:cs="Calibri"/>
                <w:sz w:val="22"/>
                <w:szCs w:val="22"/>
              </w:rPr>
              <w:t>.</w:t>
            </w:r>
            <w:r w:rsidRPr="6ED13D5C" w:rsidR="00A24286">
              <w:rPr>
                <w:rFonts w:ascii="Calibri" w:hAnsi="Calibri" w:eastAsia="Calibri" w:cs="Calibri"/>
                <w:sz w:val="22"/>
                <w:szCs w:val="22"/>
              </w:rPr>
              <w:t xml:space="preserve">  </w:t>
            </w:r>
            <w:r w:rsidRPr="6ED13D5C" w:rsidR="00DC16A0">
              <w:rPr>
                <w:rFonts w:ascii="Calibri" w:hAnsi="Calibri" w:eastAsia="Calibri" w:cs="Calibri"/>
                <w:sz w:val="22"/>
                <w:szCs w:val="22"/>
              </w:rPr>
              <w:t xml:space="preserve">Article in Church Times </w:t>
            </w:r>
            <w:r w:rsidRPr="6ED13D5C" w:rsidR="00B27432">
              <w:rPr>
                <w:rFonts w:ascii="Calibri" w:hAnsi="Calibri" w:eastAsia="Calibri" w:cs="Calibri"/>
                <w:sz w:val="22"/>
                <w:szCs w:val="22"/>
              </w:rPr>
              <w:t xml:space="preserve">and report by </w:t>
            </w:r>
          </w:p>
          <w:p w:rsidRPr="00826B7C" w:rsidR="00F95EB6" w:rsidP="6ED13D5C" w:rsidRDefault="00B27432" w14:paraId="5555B5FE" w14:textId="6D180DF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ED13D5C" w:rsidR="00B27432">
              <w:rPr>
                <w:rFonts w:ascii="Calibri" w:hAnsi="Calibri" w:eastAsia="Calibri" w:cs="Calibri"/>
                <w:sz w:val="22"/>
                <w:szCs w:val="22"/>
              </w:rPr>
              <w:t>Chris</w:t>
            </w:r>
            <w:r w:rsidRPr="6ED13D5C" w:rsidR="00CD6DCD">
              <w:rPr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6ED13D5C" w:rsidR="002E6ADB">
              <w:rPr>
                <w:rFonts w:ascii="Calibri" w:hAnsi="Calibri" w:eastAsia="Calibri" w:cs="Calibri"/>
                <w:sz w:val="22"/>
                <w:szCs w:val="22"/>
              </w:rPr>
              <w:t>Commend</w:t>
            </w:r>
            <w:r w:rsidRPr="6ED13D5C" w:rsidR="002E6ADB">
              <w:rPr>
                <w:rFonts w:ascii="Calibri" w:hAnsi="Calibri" w:eastAsia="Calibri" w:cs="Calibri"/>
                <w:sz w:val="22"/>
                <w:szCs w:val="22"/>
              </w:rPr>
              <w:t xml:space="preserve"> you </w:t>
            </w:r>
            <w:r w:rsidRPr="6ED13D5C" w:rsidR="002E6ADB">
              <w:rPr>
                <w:rFonts w:ascii="Calibri" w:hAnsi="Calibri" w:eastAsia="Calibri" w:cs="Calibri"/>
                <w:sz w:val="22"/>
                <w:szCs w:val="22"/>
              </w:rPr>
              <w:t>to read</w:t>
            </w:r>
            <w:r w:rsidRPr="6ED13D5C" w:rsidR="002E6ADB">
              <w:rPr>
                <w:rFonts w:ascii="Calibri" w:hAnsi="Calibri" w:eastAsia="Calibri" w:cs="Calibri"/>
                <w:sz w:val="22"/>
                <w:szCs w:val="22"/>
              </w:rPr>
              <w:t xml:space="preserve"> the article and Chris’ report</w:t>
            </w:r>
            <w:r w:rsidRPr="6ED13D5C" w:rsidR="00B27432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</w:p>
          <w:p w:rsidRPr="00826B7C" w:rsidR="001F2EC2" w:rsidP="6ED13D5C" w:rsidRDefault="001F2EC2" w14:paraId="67F2857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826B7C" w:rsidR="001F2EC2" w:rsidP="6ED13D5C" w:rsidRDefault="00CD6DCD" w14:paraId="0116C0D8" w14:textId="4E99DF06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6ED13D5C" w:rsidR="00CD6DCD">
              <w:rPr>
                <w:rFonts w:ascii="Calibri" w:hAnsi="Calibri" w:eastAsia="Calibri" w:cs="Calibri"/>
                <w:sz w:val="22"/>
                <w:szCs w:val="22"/>
              </w:rPr>
              <w:t xml:space="preserve">RP – noted on the </w:t>
            </w:r>
            <w:r w:rsidRPr="6ED13D5C" w:rsidR="001F2EC2">
              <w:rPr>
                <w:rFonts w:ascii="Calibri" w:hAnsi="Calibri" w:eastAsia="Calibri" w:cs="Calibri"/>
                <w:sz w:val="22"/>
                <w:szCs w:val="22"/>
              </w:rPr>
              <w:t>Racial Justice Covenant</w:t>
            </w:r>
            <w:r w:rsidRPr="6ED13D5C" w:rsidR="00CD6DCD">
              <w:rPr>
                <w:rFonts w:ascii="Calibri" w:hAnsi="Calibri" w:eastAsia="Calibri" w:cs="Calibri"/>
                <w:sz w:val="22"/>
                <w:szCs w:val="22"/>
              </w:rPr>
              <w:t xml:space="preserve"> that there was an undertaking to </w:t>
            </w:r>
            <w:r w:rsidRPr="6ED13D5C" w:rsidR="001F2EC2">
              <w:rPr>
                <w:rFonts w:ascii="Calibri" w:hAnsi="Calibri" w:eastAsia="Calibri" w:cs="Calibri"/>
                <w:sz w:val="22"/>
                <w:szCs w:val="22"/>
              </w:rPr>
              <w:t>review on</w:t>
            </w:r>
            <w:r w:rsidRPr="6ED13D5C" w:rsidR="001F2EC2">
              <w:rPr>
                <w:rFonts w:ascii="Calibri" w:hAnsi="Calibri" w:eastAsia="Calibri" w:cs="Calibri"/>
                <w:sz w:val="22"/>
                <w:szCs w:val="22"/>
              </w:rPr>
              <w:t xml:space="preserve"> where we are on thi</w:t>
            </w:r>
            <w:r w:rsidRPr="6ED13D5C" w:rsidR="002E706F">
              <w:rPr>
                <w:rFonts w:ascii="Calibri" w:hAnsi="Calibri" w:eastAsia="Calibri" w:cs="Calibri"/>
                <w:sz w:val="22"/>
                <w:szCs w:val="22"/>
              </w:rPr>
              <w:t>s and to m</w:t>
            </w:r>
            <w:r w:rsidRPr="6ED13D5C" w:rsidR="001F2EC2">
              <w:rPr>
                <w:rFonts w:ascii="Calibri" w:hAnsi="Calibri" w:eastAsia="Calibri" w:cs="Calibri"/>
                <w:sz w:val="22"/>
                <w:szCs w:val="22"/>
              </w:rPr>
              <w:t xml:space="preserve">ark ourselves against.  </w:t>
            </w:r>
            <w:r w:rsidRPr="6ED13D5C" w:rsidR="005502D5">
              <w:rPr>
                <w:rFonts w:ascii="Calibri" w:hAnsi="Calibri" w:eastAsia="Calibri" w:cs="Calibri"/>
                <w:sz w:val="22"/>
                <w:szCs w:val="22"/>
              </w:rPr>
              <w:t xml:space="preserve">RP </w:t>
            </w:r>
            <w:r w:rsidRPr="6ED13D5C" w:rsidR="002E706F">
              <w:rPr>
                <w:rFonts w:ascii="Calibri" w:hAnsi="Calibri" w:eastAsia="Calibri" w:cs="Calibri"/>
                <w:sz w:val="22"/>
                <w:szCs w:val="22"/>
              </w:rPr>
              <w:t xml:space="preserve">noted it is </w:t>
            </w:r>
            <w:r w:rsidRPr="6ED13D5C" w:rsidR="005502D5">
              <w:rPr>
                <w:rFonts w:ascii="Calibri" w:hAnsi="Calibri" w:eastAsia="Calibri" w:cs="Calibri"/>
                <w:sz w:val="22"/>
                <w:szCs w:val="22"/>
              </w:rPr>
              <w:t xml:space="preserve">not on the website and Archdeacon will </w:t>
            </w:r>
            <w:r w:rsidRPr="6ED13D5C" w:rsidR="005502D5">
              <w:rPr>
                <w:rFonts w:ascii="Calibri" w:hAnsi="Calibri" w:eastAsia="Calibri" w:cs="Calibri"/>
                <w:sz w:val="22"/>
                <w:szCs w:val="22"/>
              </w:rPr>
              <w:t>be reviewing</w:t>
            </w:r>
            <w:r w:rsidRPr="6ED13D5C" w:rsidR="005502D5">
              <w:rPr>
                <w:rFonts w:ascii="Calibri" w:hAnsi="Calibri" w:eastAsia="Calibri" w:cs="Calibri"/>
                <w:sz w:val="22"/>
                <w:szCs w:val="22"/>
              </w:rPr>
              <w:t xml:space="preserve"> it. </w:t>
            </w:r>
          </w:p>
          <w:p w:rsidRPr="00826B7C" w:rsidR="00F95EB6" w:rsidP="6ED13D5C" w:rsidRDefault="00F95EB6" w14:paraId="5433B933" w14:textId="77777777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5F54B0E4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826B7C" w:rsidR="00F95EB6" w:rsidP="6ED13D5C" w:rsidRDefault="00F95EB6" w14:paraId="29D0214A" w14:textId="7AD3774F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   </w:t>
            </w:r>
          </w:p>
        </w:tc>
      </w:tr>
      <w:tr w:rsidRPr="00B26392" w:rsidR="00F95EB6" w:rsidTr="6ED13D5C" w14:paraId="77A1FE56" w14:textId="77777777">
        <w:tc>
          <w:tcPr>
            <w:tcW w:w="790" w:type="dxa"/>
            <w:tcMar/>
          </w:tcPr>
          <w:p w:rsidRPr="005650BD" w:rsidR="00F95EB6" w:rsidP="6ED13D5C" w:rsidRDefault="00F95EB6" w14:paraId="18A9CD44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lang w:val="en-GB"/>
              </w:rPr>
              <w:t>10.</w:t>
            </w:r>
          </w:p>
        </w:tc>
        <w:tc>
          <w:tcPr>
            <w:tcW w:w="7131" w:type="dxa"/>
            <w:tcMar/>
          </w:tcPr>
          <w:p w:rsidRPr="00826B7C" w:rsidR="00F95EB6" w:rsidP="6ED13D5C" w:rsidRDefault="00F95EB6" w14:paraId="45346B1E" w14:textId="5C9B1224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Dates of 202</w:t>
            </w:r>
            <w:r w:rsidRPr="6ED13D5C" w:rsidR="00A3782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5</w:t>
            </w:r>
            <w:r w:rsidRPr="6ED13D5C" w:rsidR="008D4E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/26 </w:t>
            </w: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meetings</w:t>
            </w:r>
          </w:p>
          <w:p w:rsidRPr="00826B7C" w:rsidR="00F95EB6" w:rsidP="6ED13D5C" w:rsidRDefault="00F95EB6" w14:paraId="06FE2755" w14:textId="1F1B3BCD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PCC</w:t>
            </w: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:    2</w:t>
            </w:r>
            <w:r w:rsidRPr="6ED13D5C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</w:t>
            </w:r>
            <w:r w:rsidRPr="6ED13D5C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st</w:t>
            </w:r>
            <w:r w:rsidRPr="6ED13D5C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July</w:t>
            </w:r>
            <w:r w:rsidRPr="6ED13D5C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,</w:t>
            </w:r>
            <w:r w:rsidRPr="6ED13D5C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15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September,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17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November,</w:t>
            </w:r>
            <w:r w:rsidRPr="6ED13D5C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19</w:t>
            </w: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January 2026, 16</w:t>
            </w: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March 2026. </w:t>
            </w:r>
          </w:p>
          <w:p w:rsidRPr="00826B7C" w:rsidR="00F95EB6" w:rsidP="6ED13D5C" w:rsidRDefault="00F95EB6" w14:paraId="5F379BA7" w14:textId="1665BB0B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  <w:p w:rsidRPr="00826B7C" w:rsidR="008D4EFB" w:rsidP="6ED13D5C" w:rsidRDefault="008D4EFB" w14:paraId="49069E46" w14:textId="0340C832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SC:       </w:t>
            </w:r>
            <w:r w:rsidRPr="6ED13D5C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7</w:t>
            </w:r>
            <w:r w:rsidRPr="6ED13D5C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6ED13D5C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July,</w:t>
            </w:r>
            <w:r w:rsidRPr="6ED13D5C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6ED13D5C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</w:t>
            </w:r>
            <w:r w:rsidRPr="6ED13D5C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st</w:t>
            </w:r>
            <w:r w:rsidRPr="6ED13D5C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September</w:t>
            </w:r>
          </w:p>
          <w:p w:rsidRPr="00826B7C" w:rsidR="00F95EB6" w:rsidP="6ED13D5C" w:rsidRDefault="00F95EB6" w14:paraId="735B4336" w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  <w:p w:rsidRPr="00826B7C" w:rsidR="00F95EB6" w:rsidP="6ED13D5C" w:rsidRDefault="00F95EB6" w14:paraId="0F2E5DE4" w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00D49D45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6ED13D5C" w14:paraId="6930DB4D" w14:textId="77777777">
        <w:tc>
          <w:tcPr>
            <w:tcW w:w="790" w:type="dxa"/>
            <w:tcMar/>
          </w:tcPr>
          <w:p w:rsidRPr="00B26392" w:rsidR="00F95EB6" w:rsidP="6ED13D5C" w:rsidRDefault="00F95EB6" w14:paraId="1CA711C5" w14:textId="77777777">
            <w:pPr>
              <w:rPr>
                <w:rFonts w:ascii="Calibri" w:hAnsi="Calibri" w:eastAsia="Calibri" w:cs="Calibri"/>
                <w:lang w:val="en-GB"/>
              </w:rPr>
            </w:pPr>
            <w:r w:rsidRPr="6ED13D5C" w:rsidR="00F95EB6">
              <w:rPr>
                <w:rFonts w:ascii="Calibri" w:hAnsi="Calibri" w:eastAsia="Calibri" w:cs="Calibri"/>
                <w:lang w:val="en-GB"/>
              </w:rPr>
              <w:t>11.</w:t>
            </w:r>
          </w:p>
        </w:tc>
        <w:tc>
          <w:tcPr>
            <w:tcW w:w="7131" w:type="dxa"/>
            <w:tcMar/>
          </w:tcPr>
          <w:p w:rsidRPr="00826B7C" w:rsidR="00F95EB6" w:rsidP="6ED13D5C" w:rsidRDefault="00F95EB6" w14:paraId="50618091" w14:textId="6457C6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6ED13D5C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Closing Grace, Meeting closed at </w:t>
            </w:r>
            <w:r w:rsidRPr="6ED13D5C" w:rsidR="008D4E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8.50pm</w:t>
            </w:r>
          </w:p>
          <w:p w:rsidRPr="00826B7C" w:rsidR="00F95EB6" w:rsidP="6ED13D5C" w:rsidRDefault="00F95EB6" w14:paraId="478E17E3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</w:p>
          <w:p w:rsidRPr="00826B7C" w:rsidR="00F95EB6" w:rsidP="6ED13D5C" w:rsidRDefault="00F95EB6" w14:paraId="313737CE" w14:textId="77777777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6ED13D5C" w:rsidRDefault="00F95EB6" w14:paraId="2E64B998" w14:textId="77777777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</w:tbl>
    <w:p w:rsidRPr="002A4551" w:rsidR="002A4551" w:rsidP="6ED13D5C" w:rsidRDefault="002A4551" w14:paraId="0E64283A" w14:textId="77777777">
      <w:pPr>
        <w:pStyle w:val="BodyA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</w:p>
    <w:p w:rsidRPr="00DF6825" w:rsidR="0022241B" w:rsidP="0022241B" w:rsidRDefault="0022241B" w14:paraId="5EE3DB59" w14:textId="77777777">
      <w:pPr>
        <w:pStyle w:val="m2255879722980328314bodya"/>
        <w:spacing w:before="0" w:beforeAutospacing="0" w:after="0" w:afterAutospacing="0"/>
        <w:ind w:left="1080"/>
        <w:rPr>
          <w:rFonts w:ascii="Calibri" w:hAnsi="Calibri" w:cs="Calibri"/>
          <w:color w:val="FF0000"/>
          <w:sz w:val="22"/>
          <w:szCs w:val="22"/>
        </w:rPr>
        <w:sectPr w:rsidRPr="00DF6825" w:rsidR="0022241B" w:rsidSect="00C1226F">
          <w:pgSz w:w="11900" w:h="16840" w:orient="portrait"/>
          <w:pgMar w:top="720" w:right="720" w:bottom="720" w:left="720" w:header="720" w:footer="720" w:gutter="0"/>
          <w:cols w:space="720"/>
          <w:docGrid w:linePitch="326"/>
        </w:sectPr>
      </w:pPr>
    </w:p>
    <w:p w:rsidRPr="00164406" w:rsidR="002A4551" w:rsidP="002A4551" w:rsidRDefault="002A4551" w14:paraId="637220A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164406" w:rsidR="002A4551" w:rsidP="002A4551" w:rsidRDefault="002A4551" w14:paraId="2C5C9A64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7D516C" w:rsidR="002A4551" w:rsidP="002A4551" w:rsidRDefault="002A4551" w14:paraId="779BA65F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28"/>
          <w:szCs w:val="32"/>
          <w:u w:val="single"/>
          <w:lang w:val="en-US"/>
        </w:rPr>
      </w:pPr>
      <w:r w:rsidRPr="007D516C">
        <w:rPr>
          <w:rFonts w:ascii="Calibri" w:hAnsi="Calibri" w:cs="Calibri"/>
          <w:b/>
          <w:bCs/>
          <w:color w:val="000000" w:themeColor="text1"/>
          <w:sz w:val="28"/>
          <w:szCs w:val="32"/>
          <w:u w:val="single"/>
          <w:lang w:val="en-US"/>
        </w:rPr>
        <w:t>Attachment: Annual Calendar for PCC Review</w:t>
      </w:r>
    </w:p>
    <w:p w:rsidRPr="00164406" w:rsidR="002A4551" w:rsidP="002A4551" w:rsidRDefault="002A4551" w14:paraId="294A859F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7D516C" w:rsidR="002A4551" w:rsidP="002A4551" w:rsidRDefault="002A4551" w14:paraId="2AF4E906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Cs w:val="28"/>
          <w:lang w:val="en-US"/>
        </w:rPr>
      </w:pPr>
      <w:r>
        <w:rPr>
          <w:rFonts w:ascii="Calibri" w:hAnsi="Calibri" w:cs="Calibri"/>
          <w:color w:val="000000" w:themeColor="text1"/>
          <w:szCs w:val="28"/>
          <w:lang w:val="en-US"/>
        </w:rPr>
        <w:t>(</w:t>
      </w:r>
      <w:r w:rsidRPr="007D516C">
        <w:rPr>
          <w:rFonts w:ascii="Calibri" w:hAnsi="Calibri" w:cs="Calibri"/>
          <w:color w:val="000000" w:themeColor="text1"/>
          <w:szCs w:val="28"/>
          <w:lang w:val="en-US"/>
        </w:rPr>
        <w:t>Each annually unless otherwise stated</w:t>
      </w:r>
      <w:r>
        <w:rPr>
          <w:rFonts w:ascii="Calibri" w:hAnsi="Calibri" w:cs="Calibri"/>
          <w:color w:val="000000" w:themeColor="text1"/>
          <w:szCs w:val="28"/>
          <w:lang w:val="en-US"/>
        </w:rPr>
        <w:t>)</w:t>
      </w:r>
    </w:p>
    <w:p w:rsidRPr="00164406" w:rsidR="002A4551" w:rsidP="002A4551" w:rsidRDefault="002A4551" w14:paraId="109C50D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164406" w:rsidR="002A4551" w:rsidP="002A4551" w:rsidRDefault="002A4551" w14:paraId="57D70547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1"/>
        <w:gridCol w:w="4432"/>
        <w:gridCol w:w="5947"/>
      </w:tblGrid>
      <w:tr w:rsidRPr="00164406" w:rsidR="002A4551" w:rsidTr="00E55FE0" w14:paraId="7349B8AB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EF24A35" w14:textId="77777777">
            <w:pPr>
              <w:pStyle w:val="m2255879722980328314bodya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Month</w:t>
            </w:r>
          </w:p>
        </w:tc>
        <w:tc>
          <w:tcPr>
            <w:tcW w:w="4432" w:type="dxa"/>
          </w:tcPr>
          <w:p w:rsidRPr="00164406" w:rsidR="002A4551" w:rsidP="00E55FE0" w:rsidRDefault="002A4551" w14:paraId="6015D627" w14:textId="77777777">
            <w:pPr>
              <w:pStyle w:val="m2255879722980328314bodya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Required</w:t>
            </w:r>
          </w:p>
        </w:tc>
        <w:tc>
          <w:tcPr>
            <w:tcW w:w="5947" w:type="dxa"/>
          </w:tcPr>
          <w:p w:rsidRPr="00164406" w:rsidR="002A4551" w:rsidP="00E55FE0" w:rsidRDefault="002A4551" w14:paraId="40C57C98" w14:textId="77777777">
            <w:pPr>
              <w:pStyle w:val="m2255879722980328314bodya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Administration</w:t>
            </w:r>
          </w:p>
        </w:tc>
      </w:tr>
      <w:tr w:rsidRPr="00164406" w:rsidR="002A4551" w:rsidTr="00E55FE0" w14:paraId="6A5A4C6D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E3E7613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May</w:t>
            </w:r>
          </w:p>
        </w:tc>
        <w:tc>
          <w:tcPr>
            <w:tcW w:w="4432" w:type="dxa"/>
          </w:tcPr>
          <w:p w:rsidRPr="00164406" w:rsidR="002A4551" w:rsidP="00E55FE0" w:rsidRDefault="002A4551" w14:paraId="6D449DC7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Charity Commission</w:t>
            </w:r>
          </w:p>
          <w:p w:rsidRPr="00164406" w:rsidR="002A4551" w:rsidP="00E55FE0" w:rsidRDefault="002A4551" w14:paraId="7C65C444" w14:textId="03038DF9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Safeguarding Policy</w:t>
            </w:r>
          </w:p>
        </w:tc>
        <w:tc>
          <w:tcPr>
            <w:tcW w:w="5947" w:type="dxa"/>
          </w:tcPr>
          <w:p w:rsidRPr="00164406" w:rsidR="002A4551" w:rsidP="00E55FE0" w:rsidRDefault="002A4551" w14:paraId="672750F9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Health, Safety &amp; Risk Policy</w:t>
            </w:r>
            <w:r>
              <w:rPr>
                <w:rFonts w:ascii="Calibri" w:hAnsi="Calibri" w:cs="Calibri"/>
                <w:color w:val="000000" w:themeColor="text1"/>
              </w:rPr>
              <w:t xml:space="preserve"> - next review 2025 (2yrs)</w:t>
            </w:r>
          </w:p>
        </w:tc>
      </w:tr>
      <w:tr w:rsidRPr="00164406" w:rsidR="002A4551" w:rsidTr="00E55FE0" w14:paraId="7206FCB8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2532E7FC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July</w:t>
            </w:r>
          </w:p>
        </w:tc>
        <w:tc>
          <w:tcPr>
            <w:tcW w:w="4432" w:type="dxa"/>
          </w:tcPr>
          <w:p w:rsidRPr="00164406" w:rsidR="002A4551" w:rsidP="00E55FE0" w:rsidRDefault="002A4551" w14:paraId="2CFA8816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947" w:type="dxa"/>
          </w:tcPr>
          <w:p w:rsidR="002A4551" w:rsidP="00E55FE0" w:rsidRDefault="002A4551" w14:paraId="22439028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Review List of Church Activities</w:t>
            </w:r>
          </w:p>
          <w:p w:rsidRPr="00164406" w:rsidR="002A4551" w:rsidP="00E55FE0" w:rsidRDefault="002A4551" w14:paraId="14FE120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Review List of Non-Church Activities</w:t>
            </w:r>
          </w:p>
        </w:tc>
      </w:tr>
      <w:tr w:rsidRPr="00164406" w:rsidR="002A4551" w:rsidTr="00E55FE0" w14:paraId="291BA0BA" w14:textId="77777777">
        <w:trPr>
          <w:trHeight w:val="845"/>
          <w:jc w:val="center"/>
        </w:trPr>
        <w:tc>
          <w:tcPr>
            <w:tcW w:w="3791" w:type="dxa"/>
          </w:tcPr>
          <w:p w:rsidRPr="00164406" w:rsidR="002A4551" w:rsidP="00E55FE0" w:rsidRDefault="002A4551" w14:paraId="111A1F0D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September</w:t>
            </w:r>
          </w:p>
        </w:tc>
        <w:tc>
          <w:tcPr>
            <w:tcW w:w="4432" w:type="dxa"/>
          </w:tcPr>
          <w:p w:rsidRPr="00164406" w:rsidR="002A4551" w:rsidP="00E55FE0" w:rsidRDefault="002A4551" w14:paraId="3225E11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947" w:type="dxa"/>
          </w:tcPr>
          <w:p w:rsidRPr="00152D61" w:rsidR="002A4551" w:rsidP="00E55FE0" w:rsidRDefault="002A4551" w14:paraId="7239A92A" w14:textId="08650E43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Financial Exposure Authorities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</w:t>
            </w:r>
            <w:r w:rsidR="00296A25">
              <w:rPr>
                <w:rFonts w:ascii="Calibri" w:hAnsi="Calibri" w:cs="Calibri"/>
                <w:color w:val="000000" w:themeColor="text1"/>
              </w:rPr>
              <w:t>5</w:t>
            </w:r>
          </w:p>
        </w:tc>
      </w:tr>
      <w:tr w:rsidRPr="00164406" w:rsidR="002A4551" w:rsidTr="00E55FE0" w14:paraId="359B85FB" w14:textId="77777777">
        <w:trPr>
          <w:trHeight w:val="1171"/>
          <w:jc w:val="center"/>
        </w:trPr>
        <w:tc>
          <w:tcPr>
            <w:tcW w:w="3791" w:type="dxa"/>
          </w:tcPr>
          <w:p w:rsidRPr="00164406" w:rsidR="002A4551" w:rsidP="00E55FE0" w:rsidRDefault="002A4551" w14:paraId="23F1CBC6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November</w:t>
            </w:r>
          </w:p>
        </w:tc>
        <w:tc>
          <w:tcPr>
            <w:tcW w:w="4432" w:type="dxa"/>
          </w:tcPr>
          <w:p w:rsidR="002A4551" w:rsidP="00E55FE0" w:rsidRDefault="002A4551" w14:paraId="0E233A5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Budget</w:t>
            </w:r>
          </w:p>
          <w:p w:rsidRPr="00164406" w:rsidR="002A4551" w:rsidP="00E55FE0" w:rsidRDefault="002A4551" w14:paraId="78827D36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Constitution of Standing Committee</w:t>
            </w:r>
          </w:p>
        </w:tc>
        <w:tc>
          <w:tcPr>
            <w:tcW w:w="5947" w:type="dxa"/>
          </w:tcPr>
          <w:p w:rsidRPr="00164406" w:rsidR="002A4551" w:rsidP="00E55FE0" w:rsidRDefault="002A4551" w14:paraId="410A7DBF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Data Disclosure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2025  (2yrs)</w:t>
            </w:r>
          </w:p>
          <w:p w:rsidRPr="00164406" w:rsidR="002A4551" w:rsidP="00E55FE0" w:rsidRDefault="002A4551" w14:paraId="4A86EF6A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Lone Working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2025 (2yrs)</w:t>
            </w:r>
          </w:p>
        </w:tc>
      </w:tr>
      <w:tr w:rsidRPr="00164406" w:rsidR="002A4551" w:rsidTr="00E55FE0" w14:paraId="2E17FC3C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2A6FCB2C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January</w:t>
            </w:r>
          </w:p>
        </w:tc>
        <w:tc>
          <w:tcPr>
            <w:tcW w:w="4432" w:type="dxa"/>
          </w:tcPr>
          <w:p w:rsidRPr="00164406" w:rsidR="002A4551" w:rsidP="00E55FE0" w:rsidRDefault="002A4551" w14:paraId="1DD21A6C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Annual Return</w:t>
            </w:r>
          </w:p>
        </w:tc>
        <w:tc>
          <w:tcPr>
            <w:tcW w:w="5947" w:type="dxa"/>
          </w:tcPr>
          <w:p w:rsidR="002A4551" w:rsidP="00E55FE0" w:rsidRDefault="002A4551" w14:paraId="2BDF8722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D540F8">
              <w:rPr>
                <w:rFonts w:ascii="Calibri" w:hAnsi="Calibri" w:cs="Calibri"/>
              </w:rPr>
              <w:t>Building Hire Agreements – next review 202</w:t>
            </w:r>
            <w:r w:rsidR="00296A25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(2yrs)</w:t>
            </w:r>
          </w:p>
          <w:p w:rsidRPr="00D540F8" w:rsidR="004551A6" w:rsidP="00E55FE0" w:rsidRDefault="004551A6" w14:paraId="204C66FF" w14:textId="0A8BE90E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Churchyard Maintenance Policy – next review 2026 (1 yr)</w:t>
            </w:r>
          </w:p>
        </w:tc>
      </w:tr>
      <w:tr w:rsidRPr="00164406" w:rsidR="002A4551" w:rsidTr="00E55FE0" w14:paraId="1A481B93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9345B18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March</w:t>
            </w:r>
          </w:p>
        </w:tc>
        <w:tc>
          <w:tcPr>
            <w:tcW w:w="4432" w:type="dxa"/>
          </w:tcPr>
          <w:p w:rsidR="002A4551" w:rsidP="00E55FE0" w:rsidRDefault="002A4551" w14:paraId="189784A2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Annual Accounts</w:t>
            </w:r>
          </w:p>
          <w:p w:rsidR="002A4551" w:rsidP="00E55FE0" w:rsidRDefault="002A4551" w14:paraId="07C7F753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Recruitment of Ex-Offenders Policy – next review 2025 (3yrs)</w:t>
            </w:r>
          </w:p>
          <w:p w:rsidRPr="00164406" w:rsidR="002A4551" w:rsidP="00E55FE0" w:rsidRDefault="002A4551" w14:paraId="1D67CEAC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Procedure for Reporting Safeguarding Allegations – next review 2025</w:t>
            </w:r>
          </w:p>
        </w:tc>
        <w:tc>
          <w:tcPr>
            <w:tcW w:w="5947" w:type="dxa"/>
          </w:tcPr>
          <w:p w:rsidRPr="00164406" w:rsidR="002A4551" w:rsidP="00E55FE0" w:rsidRDefault="002A4551" w14:paraId="327053B5" w14:textId="15DC417D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Outward Giving Policy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</w:t>
            </w:r>
            <w:r w:rsidR="00296A25">
              <w:rPr>
                <w:rFonts w:ascii="Calibri" w:hAnsi="Calibri" w:cs="Calibri"/>
                <w:color w:val="000000" w:themeColor="text1"/>
              </w:rPr>
              <w:t>7</w:t>
            </w:r>
            <w:r>
              <w:rPr>
                <w:rFonts w:ascii="Calibri" w:hAnsi="Calibri" w:cs="Calibri"/>
                <w:color w:val="000000" w:themeColor="text1"/>
              </w:rPr>
              <w:t xml:space="preserve"> (2yrs)</w:t>
            </w:r>
          </w:p>
        </w:tc>
      </w:tr>
    </w:tbl>
    <w:p w:rsidRPr="00164406" w:rsidR="002A4551" w:rsidP="002A4551" w:rsidRDefault="002A4551" w14:paraId="5B56A18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u w:val="single"/>
        </w:rPr>
      </w:pPr>
    </w:p>
    <w:p w:rsidR="0003009A" w:rsidRDefault="0003009A" w14:paraId="2BB99282" w14:textId="77777777">
      <w:pPr>
        <w:rPr>
          <w:rFonts w:ascii="Calibri" w:hAnsi="Calibri" w:cs="Calibri"/>
          <w:b/>
          <w:bCs/>
          <w:sz w:val="28"/>
          <w:szCs w:val="28"/>
        </w:rPr>
        <w:sectPr w:rsidR="0003009A" w:rsidSect="00C1226F">
          <w:pgSz w:w="16840" w:h="1190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Pr="000827C9" w:rsidR="00F340A6" w:rsidP="00F340A6" w:rsidRDefault="00F340A6" w14:paraId="3C524B23" w14:textId="4CB78144">
      <w:pPr>
        <w:pBdr>
          <w:bottom w:val="single" w:color="auto" w:sz="4" w:space="1"/>
        </w:pBdr>
        <w:spacing w:after="320"/>
        <w:rPr>
          <w:rFonts w:ascii="Calibri" w:hAnsi="Calibri" w:cs="Calibri"/>
          <w:b/>
          <w:bCs/>
          <w:sz w:val="28"/>
          <w:szCs w:val="28"/>
        </w:rPr>
      </w:pPr>
      <w:r w:rsidRPr="000827C9">
        <w:rPr>
          <w:rFonts w:ascii="Calibri" w:hAnsi="Calibri" w:cs="Calibri"/>
          <w:b/>
          <w:bCs/>
          <w:sz w:val="28"/>
          <w:szCs w:val="28"/>
        </w:rPr>
        <w:lastRenderedPageBreak/>
        <w:t>Future Vision and Development in Main Areas of Church Life</w:t>
      </w:r>
    </w:p>
    <w:p w:rsidR="00F340A6" w:rsidP="00F340A6" w:rsidRDefault="00F340A6" w14:paraId="3DA0DD88" w14:textId="1504962B">
      <w:pPr>
        <w:spacing w:after="120"/>
        <w:rPr>
          <w:rFonts w:ascii="Calibri" w:hAnsi="Calibri" w:cs="Calibri"/>
          <w:i/>
          <w:iCs/>
          <w:sz w:val="22"/>
          <w:szCs w:val="22"/>
        </w:rPr>
      </w:pPr>
      <w:r w:rsidRPr="00F340A6">
        <w:rPr>
          <w:rFonts w:ascii="Calibri" w:hAnsi="Calibri" w:cs="Calibri"/>
          <w:i/>
          <w:iCs/>
          <w:sz w:val="22"/>
          <w:szCs w:val="22"/>
        </w:rPr>
        <w:t xml:space="preserve">Updated </w:t>
      </w:r>
      <w:r w:rsidR="00CD23A5">
        <w:rPr>
          <w:rFonts w:ascii="Calibri" w:hAnsi="Calibri" w:cs="Calibri"/>
          <w:i/>
          <w:iCs/>
          <w:sz w:val="22"/>
          <w:szCs w:val="22"/>
        </w:rPr>
        <w:t>January</w:t>
      </w:r>
      <w:r w:rsidRPr="00F340A6">
        <w:rPr>
          <w:rFonts w:ascii="Calibri" w:hAnsi="Calibri" w:cs="Calibri"/>
          <w:i/>
          <w:iCs/>
          <w:sz w:val="22"/>
          <w:szCs w:val="22"/>
        </w:rPr>
        <w:t xml:space="preserve"> 202</w:t>
      </w:r>
      <w:r w:rsidR="00CD23A5">
        <w:rPr>
          <w:rFonts w:ascii="Calibri" w:hAnsi="Calibri" w:cs="Calibri"/>
          <w:i/>
          <w:iCs/>
          <w:sz w:val="22"/>
          <w:szCs w:val="22"/>
        </w:rPr>
        <w:t>5</w:t>
      </w:r>
    </w:p>
    <w:p w:rsidR="006A49F6" w:rsidP="00F340A6" w:rsidRDefault="006A49F6" w14:paraId="1F440D4F" w14:textId="77777777">
      <w:pPr>
        <w:spacing w:after="120"/>
        <w:rPr>
          <w:rFonts w:ascii="Calibri" w:hAnsi="Calibri" w:cs="Calibri"/>
          <w:i/>
          <w:iCs/>
          <w:sz w:val="22"/>
          <w:szCs w:val="22"/>
        </w:rPr>
      </w:pPr>
    </w:p>
    <w:p w:rsidRPr="00B953C4" w:rsidR="00A33A0B" w:rsidP="00A33A0B" w:rsidRDefault="00A33A0B" w14:paraId="707C0C9D" w14:textId="2E4F4244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Significant Achievements for 202</w:t>
      </w:r>
      <w:r>
        <w:rPr>
          <w:rFonts w:ascii="Calibri" w:hAnsi="Calibri" w:cs="Calibri"/>
          <w:sz w:val="28"/>
          <w:szCs w:val="28"/>
          <w:u w:val="single"/>
        </w:rPr>
        <w:t>4</w:t>
      </w:r>
    </w:p>
    <w:p w:rsidR="00A33A0B" w:rsidP="00A33A0B" w:rsidRDefault="00A33A0B" w14:paraId="4ABDF558" w14:textId="14CFDD2C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Relaunch of the </w:t>
      </w:r>
      <w:r w:rsidR="00781014">
        <w:rPr>
          <w:rFonts w:ascii="Calibri" w:hAnsi="Calibri" w:cs="Calibri"/>
          <w:sz w:val="22"/>
          <w:szCs w:val="22"/>
        </w:rPr>
        <w:t>Carpenters Men’s Group</w:t>
      </w:r>
    </w:p>
    <w:p w:rsidR="00781014" w:rsidP="00A33A0B" w:rsidRDefault="00781014" w14:paraId="013E0669" w14:textId="5D53FE45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Launch of the Women of Worth Group</w:t>
      </w:r>
    </w:p>
    <w:p w:rsidR="00781014" w:rsidP="00A33A0B" w:rsidRDefault="00781014" w14:paraId="328A2D8B" w14:textId="21187B7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Securing of funding for the Link Community Hub Project</w:t>
      </w:r>
    </w:p>
    <w:p w:rsidR="0047352B" w:rsidP="0047352B" w:rsidRDefault="0047352B" w14:paraId="5F2F5290" w14:textId="77777777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Continued rise in attendance figures</w:t>
      </w:r>
    </w:p>
    <w:p w:rsidR="000B1C68" w:rsidP="0047352B" w:rsidRDefault="000B1C68" w14:paraId="7EAB35B7" w14:textId="2ED4372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Installation of a Lightweight Altar for StC</w:t>
      </w:r>
    </w:p>
    <w:p w:rsidR="00F4332C" w:rsidP="0047352B" w:rsidRDefault="00F4332C" w14:paraId="4B7DE0BA" w14:textId="38B4732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 of a Legacies Awareness Programme</w:t>
      </w:r>
    </w:p>
    <w:p w:rsidRPr="00F340A6" w:rsidR="0047352B" w:rsidP="00F340A6" w:rsidRDefault="0047352B" w14:paraId="36791BE1" w14:textId="77777777">
      <w:pPr>
        <w:spacing w:after="120"/>
        <w:rPr>
          <w:rFonts w:ascii="Calibri" w:hAnsi="Calibri" w:cs="Calibri"/>
          <w:i/>
          <w:iCs/>
          <w:sz w:val="22"/>
          <w:szCs w:val="22"/>
        </w:rPr>
      </w:pPr>
    </w:p>
    <w:p w:rsidRPr="00B953C4" w:rsidR="001750E8" w:rsidP="001750E8" w:rsidRDefault="001750E8" w14:paraId="68282C65" w14:textId="7918F586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Significant Achievements for 202</w:t>
      </w:r>
      <w:r w:rsidR="00185E4D">
        <w:rPr>
          <w:rFonts w:ascii="Calibri" w:hAnsi="Calibri" w:cs="Calibri"/>
          <w:sz w:val="28"/>
          <w:szCs w:val="28"/>
          <w:u w:val="single"/>
        </w:rPr>
        <w:t>3</w:t>
      </w:r>
    </w:p>
    <w:p w:rsidR="004D7971" w:rsidP="001750E8" w:rsidRDefault="004D7971" w14:paraId="167A9B9C" w14:textId="3659233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Launch of new Parish Website</w:t>
      </w:r>
    </w:p>
    <w:p w:rsidR="00FA6C83" w:rsidP="001750E8" w:rsidRDefault="00FA6C83" w14:paraId="3FCF6FFF" w14:textId="283864AA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Engagement of an Organ Scholar</w:t>
      </w:r>
    </w:p>
    <w:p w:rsidR="001750E8" w:rsidP="001750E8" w:rsidRDefault="001750E8" w14:paraId="168CAB6D" w14:textId="16F13D75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Launch of a new </w:t>
      </w:r>
      <w:r>
        <w:rPr>
          <w:rFonts w:ascii="Calibri" w:hAnsi="Calibri" w:cs="Calibri"/>
          <w:sz w:val="22"/>
          <w:szCs w:val="22"/>
        </w:rPr>
        <w:t>Older Children’s Group (13+)</w:t>
      </w:r>
    </w:p>
    <w:p w:rsidR="001750E8" w:rsidP="001750E8" w:rsidRDefault="001750E8" w14:paraId="4D470F9A" w14:textId="7B8CC6C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</w:t>
      </w:r>
      <w:r w:rsidR="003E7842">
        <w:rPr>
          <w:rFonts w:ascii="Calibri" w:hAnsi="Calibri" w:cs="Calibri"/>
          <w:sz w:val="22"/>
          <w:szCs w:val="22"/>
        </w:rPr>
        <w:t>nch of Sunday Families (morning Sunday School)</w:t>
      </w:r>
    </w:p>
    <w:p w:rsidR="009D4C92" w:rsidP="001750E8" w:rsidRDefault="009D4C92" w14:paraId="75BCC5F3" w14:textId="6359679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Employment of a new Parish Administrator</w:t>
      </w:r>
    </w:p>
    <w:p w:rsidR="00DC6576" w:rsidP="001750E8" w:rsidRDefault="00DC6576" w14:paraId="27CAD75F" w14:textId="7504C121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Establishment of a new Parish Vision</w:t>
      </w:r>
    </w:p>
    <w:p w:rsidR="00245765" w:rsidP="001750E8" w:rsidRDefault="00245765" w14:paraId="25F189C1" w14:textId="70FB6C1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Completion of curacy for Justin</w:t>
      </w:r>
    </w:p>
    <w:p w:rsidR="00392700" w:rsidP="001750E8" w:rsidRDefault="00392700" w14:paraId="60A41B35" w14:textId="01AF1AF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Appeal fundraising for outward giving</w:t>
      </w:r>
    </w:p>
    <w:p w:rsidR="0047352B" w:rsidP="001750E8" w:rsidRDefault="0047352B" w14:paraId="06821510" w14:textId="286E15B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Continued rise in attendance figures</w:t>
      </w:r>
    </w:p>
    <w:p w:rsidR="001750E8" w:rsidP="000D3C79" w:rsidRDefault="001750E8" w14:paraId="22BEB73B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</w:p>
    <w:p w:rsidRPr="00B953C4" w:rsidR="00B953C4" w:rsidP="00B953C4" w:rsidRDefault="00B953C4" w14:paraId="5BB1A641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Worship and Occasional Office</w:t>
      </w:r>
    </w:p>
    <w:p w:rsidR="00B953C4" w:rsidP="00B953C4" w:rsidRDefault="00B953C4" w14:paraId="4943E24E" w14:textId="61E0F378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All-age services \ morning worship accessibility for young children.</w:t>
      </w:r>
      <w:r w:rsidR="00F055E1">
        <w:rPr>
          <w:rFonts w:ascii="Calibri" w:hAnsi="Calibri" w:cs="Calibri"/>
          <w:sz w:val="22"/>
          <w:szCs w:val="22"/>
        </w:rPr>
        <w:t xml:space="preserve"> </w:t>
      </w:r>
      <w:r w:rsidR="009D4C92">
        <w:rPr>
          <w:rFonts w:ascii="Calibri" w:hAnsi="Calibri" w:cs="Calibri"/>
          <w:sz w:val="22"/>
          <w:szCs w:val="22"/>
        </w:rPr>
        <w:t xml:space="preserve"> </w:t>
      </w:r>
      <w:r w:rsidRPr="004A0DD3" w:rsidR="009D4C92">
        <w:rPr>
          <w:rFonts w:ascii="Calibri" w:hAnsi="Calibri" w:cs="Calibri"/>
          <w:color w:val="0070C0"/>
          <w:sz w:val="22"/>
          <w:szCs w:val="22"/>
        </w:rPr>
        <w:t>Completed.</w:t>
      </w:r>
    </w:p>
    <w:p w:rsidR="00732E97" w:rsidP="00B953C4" w:rsidRDefault="004A0DD3" w14:paraId="7F6006BB" w14:textId="353860D0">
      <w:pPr>
        <w:spacing w:after="120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Establishment of an acolytes team.  </w:t>
      </w:r>
      <w:r w:rsidRPr="004A0DD3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5B2F92" w:rsidR="005B2F92" w:rsidP="00B953C4" w:rsidRDefault="005B2F92" w14:paraId="59DCA247" w14:textId="6EB44EE5">
      <w:pPr>
        <w:spacing w:after="120"/>
        <w:rPr>
          <w:rFonts w:ascii="Calibri" w:hAnsi="Calibri" w:cs="Calibri"/>
          <w:sz w:val="22"/>
          <w:szCs w:val="22"/>
        </w:rPr>
      </w:pPr>
      <w:r w:rsidRPr="005B2F92">
        <w:rPr>
          <w:rFonts w:ascii="Calibri" w:hAnsi="Calibri" w:cs="Calibri"/>
          <w:sz w:val="22"/>
          <w:szCs w:val="22"/>
        </w:rPr>
        <w:t>Establishment of First Communions</w:t>
      </w:r>
      <w:r>
        <w:rPr>
          <w:rFonts w:ascii="Calibri" w:hAnsi="Calibri" w:cs="Calibri"/>
          <w:sz w:val="22"/>
          <w:szCs w:val="22"/>
        </w:rPr>
        <w:t xml:space="preserve">. </w:t>
      </w:r>
      <w:r w:rsidRPr="004A0DD3">
        <w:rPr>
          <w:rFonts w:ascii="Calibri" w:hAnsi="Calibri" w:cs="Calibri"/>
          <w:color w:val="0070C0"/>
          <w:sz w:val="22"/>
          <w:szCs w:val="22"/>
        </w:rPr>
        <w:t>Completed</w:t>
      </w:r>
    </w:p>
    <w:p w:rsidRPr="00B953C4" w:rsidR="00B953C4" w:rsidP="00B953C4" w:rsidRDefault="00B953C4" w14:paraId="4C4DAA3E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5A88F98B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Children and Families</w:t>
      </w:r>
    </w:p>
    <w:p w:rsidRPr="00B953C4" w:rsidR="00B953C4" w:rsidP="00B953C4" w:rsidRDefault="00B953C4" w14:paraId="53DA2E59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Families@4 to move to twice monthly.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430F8E6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 a regular meeting Families@4 team.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15C99754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 better branding, communications and cross-over with other areas of church life.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1BF2A15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Greater integration of First Steps into the wider Children and Families ministry.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E84FBC" w14:paraId="4DBE6D27" w14:textId="3E057A64">
      <w:pPr>
        <w:spacing w:after="120"/>
        <w:rPr>
          <w:rFonts w:ascii="Calibri" w:hAnsi="Calibri" w:cs="Calibri"/>
          <w:sz w:val="22"/>
          <w:szCs w:val="22"/>
        </w:rPr>
      </w:pPr>
      <w:r w:rsidRPr="00E84FBC">
        <w:rPr>
          <w:rFonts w:ascii="Calibri" w:hAnsi="Calibri" w:cs="Calibri"/>
          <w:sz w:val="22"/>
          <w:szCs w:val="22"/>
        </w:rPr>
        <w:t xml:space="preserve">Launching of a new </w:t>
      </w:r>
      <w:r w:rsidRPr="00E84FBC" w:rsidR="00B953C4">
        <w:rPr>
          <w:rFonts w:ascii="Calibri" w:hAnsi="Calibri" w:cs="Calibri"/>
          <w:sz w:val="22"/>
          <w:szCs w:val="22"/>
        </w:rPr>
        <w:t>older children’s mid-week group.</w:t>
      </w:r>
      <w:r w:rsidRPr="00E84FBC" w:rsidR="002E7C0F">
        <w:rPr>
          <w:rFonts w:ascii="Calibri" w:hAnsi="Calibri" w:cs="Calibri"/>
          <w:sz w:val="22"/>
          <w:szCs w:val="22"/>
        </w:rPr>
        <w:t xml:space="preserve">  </w:t>
      </w:r>
      <w:r w:rsidRPr="00E84FB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E84FBC" w:rsidRDefault="00E84FBC" w14:paraId="1D6E3F05" w14:textId="31EAB805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E84FBC">
        <w:rPr>
          <w:rFonts w:ascii="Calibri" w:hAnsi="Calibri" w:cs="Calibri"/>
          <w:sz w:val="22"/>
          <w:szCs w:val="22"/>
        </w:rPr>
        <w:t xml:space="preserve">Launching of a new Parish Junior Choir.  </w:t>
      </w:r>
      <w:r w:rsidRPr="00E84FB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0C6F56" w:rsidP="00E84FBC" w:rsidRDefault="000C6F56" w14:paraId="3B2C6584" w14:textId="0DB79841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0C6F56">
        <w:rPr>
          <w:rFonts w:ascii="Calibri" w:hAnsi="Calibri" w:cs="Calibri"/>
          <w:sz w:val="22"/>
          <w:szCs w:val="22"/>
        </w:rPr>
        <w:t xml:space="preserve">Launching of a new 13+ youth group.  </w:t>
      </w:r>
      <w:r>
        <w:rPr>
          <w:rFonts w:ascii="Calibri" w:hAnsi="Calibri" w:cs="Calibri"/>
          <w:color w:val="0070C0"/>
          <w:sz w:val="22"/>
          <w:szCs w:val="22"/>
        </w:rPr>
        <w:t>Completed</w:t>
      </w:r>
    </w:p>
    <w:p w:rsidR="00E84FBC" w:rsidP="00E84FBC" w:rsidRDefault="00E84FBC" w14:paraId="46C0327B" w14:textId="77777777">
      <w:pPr>
        <w:spacing w:after="120"/>
        <w:rPr>
          <w:rFonts w:ascii="Calibri" w:hAnsi="Calibri" w:cs="Calibri"/>
          <w:sz w:val="22"/>
          <w:szCs w:val="22"/>
        </w:rPr>
      </w:pPr>
    </w:p>
    <w:p w:rsidR="007239B7" w:rsidRDefault="007239B7" w14:paraId="71F1A271" w14:textId="77777777">
      <w:p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br w:type="page"/>
      </w:r>
    </w:p>
    <w:p w:rsidRPr="00B953C4" w:rsidR="00B953C4" w:rsidP="00B953C4" w:rsidRDefault="00B953C4" w14:paraId="29747218" w14:textId="1832DA69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lastRenderedPageBreak/>
        <w:t>Pastoral</w:t>
      </w:r>
    </w:p>
    <w:p w:rsidRPr="00B953C4" w:rsidR="00B953C4" w:rsidP="00B953C4" w:rsidRDefault="00B953C4" w14:paraId="7349BCEF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Re-establishment of the pastoral team to operate under Covid-19 restrictions.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6EE22232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Create a strong link with The Hunters Centre.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446BE4A" w14:textId="7DBD00A3">
      <w:pPr>
        <w:spacing w:after="120"/>
        <w:rPr>
          <w:rFonts w:ascii="Calibri" w:hAnsi="Calibri" w:cs="Calibri"/>
          <w:sz w:val="22"/>
          <w:szCs w:val="22"/>
        </w:rPr>
      </w:pPr>
      <w:r w:rsidRPr="001D0F89">
        <w:rPr>
          <w:rFonts w:ascii="Calibri" w:hAnsi="Calibri" w:cs="Calibri"/>
          <w:sz w:val="22"/>
          <w:szCs w:val="22"/>
        </w:rPr>
        <w:t>Mid-week ministry to the elderly – drop in café possibility?</w:t>
      </w:r>
      <w:r w:rsidRPr="001D0F89" w:rsidR="00042909">
        <w:rPr>
          <w:rFonts w:ascii="Calibri" w:hAnsi="Calibri" w:cs="Calibri"/>
          <w:sz w:val="22"/>
          <w:szCs w:val="22"/>
        </w:rPr>
        <w:t xml:space="preserve">  </w:t>
      </w:r>
      <w:r w:rsidRPr="00BF1E98" w:rsidR="001D0F89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B953C4" w14:paraId="58FF0CE6" w14:textId="09551B6F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1D0F89">
        <w:rPr>
          <w:rFonts w:ascii="Calibri" w:hAnsi="Calibri" w:cs="Calibri"/>
          <w:sz w:val="22"/>
          <w:szCs w:val="22"/>
        </w:rPr>
        <w:t>Re-establishment of nursing home ministry</w:t>
      </w:r>
      <w:r w:rsidRPr="001D0F89" w:rsidR="00252A86">
        <w:rPr>
          <w:rFonts w:ascii="Calibri" w:hAnsi="Calibri" w:cs="Calibri"/>
          <w:sz w:val="22"/>
          <w:szCs w:val="22"/>
        </w:rPr>
        <w:t>.</w:t>
      </w:r>
      <w:r w:rsidRPr="001D0F89" w:rsidR="008D6849">
        <w:rPr>
          <w:rFonts w:ascii="Calibri" w:hAnsi="Calibri" w:cs="Calibri"/>
          <w:sz w:val="22"/>
          <w:szCs w:val="22"/>
        </w:rPr>
        <w:t xml:space="preserve">  </w:t>
      </w:r>
      <w:r w:rsidRPr="00BF1E98" w:rsidR="008D6849">
        <w:rPr>
          <w:rFonts w:ascii="Calibri" w:hAnsi="Calibri" w:cs="Calibri"/>
          <w:color w:val="0070C0"/>
          <w:sz w:val="22"/>
          <w:szCs w:val="22"/>
        </w:rPr>
        <w:t>C</w:t>
      </w:r>
      <w:r w:rsidRPr="00BF1E98" w:rsidR="001D0F89">
        <w:rPr>
          <w:rFonts w:ascii="Calibri" w:hAnsi="Calibri" w:cs="Calibri"/>
          <w:color w:val="0070C0"/>
          <w:sz w:val="22"/>
          <w:szCs w:val="22"/>
        </w:rPr>
        <w:t>ompleted.</w:t>
      </w:r>
    </w:p>
    <w:p w:rsidRPr="00A72023" w:rsidR="00252A86" w:rsidP="00252A86" w:rsidRDefault="00252A86" w14:paraId="3C429D0F" w14:textId="11F5A7CB">
      <w:pPr>
        <w:spacing w:after="120"/>
        <w:rPr>
          <w:rFonts w:ascii="Calibri" w:hAnsi="Calibri" w:cs="Calibri"/>
          <w:sz w:val="22"/>
          <w:szCs w:val="22"/>
        </w:rPr>
      </w:pPr>
      <w:r w:rsidRPr="00A72023">
        <w:rPr>
          <w:rFonts w:ascii="Calibri" w:hAnsi="Calibri" w:cs="Calibri"/>
          <w:sz w:val="22"/>
          <w:szCs w:val="22"/>
        </w:rPr>
        <w:t>Re-establishment of Haslemere Hospital ministry.</w:t>
      </w:r>
      <w:r w:rsidR="007239B7">
        <w:rPr>
          <w:rFonts w:ascii="Calibri" w:hAnsi="Calibri" w:cs="Calibri"/>
          <w:sz w:val="22"/>
          <w:szCs w:val="22"/>
        </w:rPr>
        <w:t xml:space="preserve">  </w:t>
      </w:r>
    </w:p>
    <w:p w:rsidRPr="00B953C4" w:rsidR="00252A86" w:rsidP="00B953C4" w:rsidRDefault="00252A86" w14:paraId="0A7EC46F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249F28A3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Schools</w:t>
      </w:r>
    </w:p>
    <w:p w:rsidRPr="00B953C4" w:rsidR="00B953C4" w:rsidP="00B953C4" w:rsidRDefault="00B953C4" w14:paraId="08E6BB20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Integration of new Children and Families Worker into St Bart’s School.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B953C4" w14:paraId="66326DF3" w14:textId="77777777">
      <w:pPr>
        <w:rPr>
          <w:rFonts w:ascii="Calibri" w:hAnsi="Calibri" w:cs="Calibri"/>
          <w:sz w:val="22"/>
          <w:szCs w:val="22"/>
        </w:rPr>
      </w:pPr>
    </w:p>
    <w:p w:rsidRPr="00B953C4" w:rsidR="00A52E0C" w:rsidP="00B953C4" w:rsidRDefault="00A52E0C" w14:paraId="5AAC109D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37B0E0F0" w14:textId="7B852799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Education and Spirituality</w:t>
      </w:r>
    </w:p>
    <w:p w:rsidRPr="00B953C4" w:rsidR="00B953C4" w:rsidP="00B953C4" w:rsidRDefault="00B953C4" w14:paraId="17B232FA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Increasing spiritual breadth with the arrival in Grayswood of Revd Elaine Collins.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042909" w:rsidR="00B953C4" w:rsidP="00B953C4" w:rsidRDefault="00B953C4" w14:paraId="2A5A67DB" w14:textId="77777777">
      <w:pPr>
        <w:spacing w:after="120"/>
        <w:rPr>
          <w:rFonts w:ascii="Calibri" w:hAnsi="Calibri" w:cs="Calibri"/>
          <w:sz w:val="22"/>
          <w:szCs w:val="22"/>
        </w:rPr>
      </w:pPr>
      <w:r w:rsidRPr="00042909">
        <w:rPr>
          <w:rFonts w:ascii="Calibri" w:hAnsi="Calibri" w:cs="Calibri"/>
          <w:sz w:val="22"/>
          <w:szCs w:val="22"/>
        </w:rPr>
        <w:t>Aims towards quiet days, healing, rules of life and spiritual direction ministry.</w:t>
      </w:r>
    </w:p>
    <w:p w:rsidRPr="00B953C4" w:rsidR="00B953C4" w:rsidP="00B953C4" w:rsidRDefault="00B953C4" w14:paraId="694EF786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Establishment of Lent and autumn courses.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157ACE03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Increasing network of home group support and learning.</w:t>
      </w:r>
    </w:p>
    <w:p w:rsidRPr="00B953C4" w:rsidR="00B953C4" w:rsidP="00B953C4" w:rsidRDefault="00B953C4" w14:paraId="233E0602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1D79480E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Finance, Fabric and Administration</w:t>
      </w:r>
    </w:p>
    <w:p w:rsidRPr="00B953C4" w:rsidR="00B953C4" w:rsidP="00B953C4" w:rsidRDefault="00B953C4" w14:paraId="50CE05F2" w14:textId="286FC9D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2022 Stewardship campaign to increase regular giving in spring/early summer.</w:t>
      </w:r>
      <w:r w:rsidR="001223BE">
        <w:rPr>
          <w:rFonts w:ascii="Calibri" w:hAnsi="Calibri" w:cs="Calibri"/>
          <w:sz w:val="22"/>
          <w:szCs w:val="22"/>
        </w:rPr>
        <w:t xml:space="preserve">  </w:t>
      </w:r>
      <w:r w:rsidRPr="00B953C4" w:rsidR="00BF1E98">
        <w:rPr>
          <w:rFonts w:ascii="Calibri" w:hAnsi="Calibri" w:cs="Calibri"/>
          <w:color w:val="0070C0"/>
          <w:sz w:val="22"/>
          <w:szCs w:val="22"/>
        </w:rPr>
        <w:t>Completed.</w:t>
      </w:r>
    </w:p>
    <w:p w:rsidR="00EB03A8" w:rsidP="00B953C4" w:rsidRDefault="00B953C4" w14:paraId="41B50E20" w14:textId="2E42C214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B465B">
        <w:rPr>
          <w:rFonts w:ascii="Calibri" w:hAnsi="Calibri" w:cs="Calibri"/>
          <w:sz w:val="22"/>
          <w:szCs w:val="22"/>
        </w:rPr>
        <w:t>Completion of Flemish Glass</w:t>
      </w:r>
      <w:r w:rsidRPr="00BB465B" w:rsidR="00EB03A8">
        <w:rPr>
          <w:rFonts w:ascii="Calibri" w:hAnsi="Calibri" w:cs="Calibri"/>
          <w:sz w:val="22"/>
          <w:szCs w:val="22"/>
        </w:rPr>
        <w:t xml:space="preserve">.  </w:t>
      </w:r>
      <w:r w:rsidRPr="00B953C4" w:rsidR="00EB03A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EB03A8" w14:paraId="0AC6EBFC" w14:textId="1EFD0032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B465B">
        <w:rPr>
          <w:rFonts w:ascii="Calibri" w:hAnsi="Calibri" w:cs="Calibri"/>
          <w:sz w:val="22"/>
          <w:szCs w:val="22"/>
        </w:rPr>
        <w:t xml:space="preserve">Completion of </w:t>
      </w:r>
      <w:r w:rsidRPr="00BB465B" w:rsidR="00B953C4">
        <w:rPr>
          <w:rFonts w:ascii="Calibri" w:hAnsi="Calibri" w:cs="Calibri"/>
          <w:sz w:val="22"/>
          <w:szCs w:val="22"/>
        </w:rPr>
        <w:t>St Christopher’s Organ repair.</w:t>
      </w:r>
      <w:r w:rsidRPr="00BB465B" w:rsidR="0072230B">
        <w:rPr>
          <w:rFonts w:ascii="Calibri" w:hAnsi="Calibri" w:cs="Calibri"/>
          <w:sz w:val="22"/>
          <w:szCs w:val="22"/>
        </w:rPr>
        <w:t xml:space="preserve">  </w:t>
      </w:r>
      <w:r w:rsidRPr="00B953C4" w:rsidR="0072230B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0C57D893" w14:textId="5591798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Review of Churchwarden’s role.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211C3175" w14:textId="727CB708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C06705">
        <w:rPr>
          <w:rFonts w:ascii="Calibri" w:hAnsi="Calibri" w:cs="Calibri"/>
          <w:sz w:val="22"/>
          <w:szCs w:val="22"/>
        </w:rPr>
        <w:t>Long term consideration for use of The Link, with planning for possible major redevelopment.</w:t>
      </w:r>
      <w:r w:rsidRPr="00C06705" w:rsidR="00832BFA">
        <w:rPr>
          <w:rFonts w:ascii="Calibri" w:hAnsi="Calibri" w:cs="Calibri"/>
          <w:sz w:val="22"/>
          <w:szCs w:val="22"/>
        </w:rPr>
        <w:t xml:space="preserve">  </w:t>
      </w:r>
      <w:r w:rsidRPr="002E7C0F" w:rsidR="00832BFA">
        <w:rPr>
          <w:rFonts w:ascii="Calibri" w:hAnsi="Calibri" w:cs="Calibri"/>
          <w:color w:val="00B050"/>
          <w:sz w:val="22"/>
          <w:szCs w:val="22"/>
        </w:rPr>
        <w:t>Current.</w:t>
      </w:r>
    </w:p>
    <w:p w:rsidR="00B953C4" w:rsidP="00832BFA" w:rsidRDefault="00B953C4" w14:paraId="51A215DE" w14:textId="2B61F201">
      <w:pPr>
        <w:spacing w:after="120"/>
        <w:rPr>
          <w:rFonts w:ascii="Calibri" w:hAnsi="Calibri" w:cs="Calibri"/>
          <w:color w:val="00B050"/>
          <w:sz w:val="22"/>
          <w:szCs w:val="22"/>
        </w:rPr>
      </w:pPr>
      <w:r w:rsidRPr="00F55CCC">
        <w:rPr>
          <w:rFonts w:ascii="Calibri" w:hAnsi="Calibri" w:cs="Calibri"/>
          <w:sz w:val="22"/>
          <w:szCs w:val="22"/>
        </w:rPr>
        <w:t xml:space="preserve">Establishment of a fundraising hospitality group.  </w:t>
      </w:r>
      <w:r w:rsidRPr="00F55CCC" w:rsidR="00F55CC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832BFA" w:rsidP="00832BFA" w:rsidRDefault="00B953C4" w14:paraId="602C03DA" w14:textId="77777777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2D482E">
        <w:rPr>
          <w:rFonts w:ascii="Calibri" w:hAnsi="Calibri" w:cs="Calibri"/>
          <w:sz w:val="22"/>
          <w:szCs w:val="22"/>
        </w:rPr>
        <w:t>Redecoration of the StC upstairs room.</w:t>
      </w:r>
      <w:r w:rsidRPr="002D482E" w:rsidR="00832BFA">
        <w:rPr>
          <w:rFonts w:ascii="Calibri" w:hAnsi="Calibri" w:cs="Calibri"/>
          <w:sz w:val="22"/>
          <w:szCs w:val="22"/>
        </w:rPr>
        <w:t xml:space="preserve">  </w:t>
      </w:r>
      <w:r w:rsidRPr="00B953C4" w:rsidR="00832BFA">
        <w:rPr>
          <w:rFonts w:ascii="Calibri" w:hAnsi="Calibri" w:cs="Calibri"/>
          <w:color w:val="0070C0"/>
          <w:sz w:val="22"/>
          <w:szCs w:val="22"/>
        </w:rPr>
        <w:t>Completed.</w:t>
      </w:r>
    </w:p>
    <w:p w:rsidR="00FA2B17" w:rsidP="00832BFA" w:rsidRDefault="00FA2B17" w14:paraId="17C57908" w14:textId="24D7BABF">
      <w:pPr>
        <w:spacing w:after="120"/>
        <w:rPr>
          <w:rFonts w:ascii="Calibri" w:hAnsi="Calibri" w:cs="Calibri"/>
          <w:sz w:val="22"/>
          <w:szCs w:val="22"/>
        </w:rPr>
      </w:pPr>
      <w:r w:rsidRPr="00FA2B17">
        <w:rPr>
          <w:rFonts w:ascii="Calibri" w:hAnsi="Calibri" w:cs="Calibri"/>
          <w:sz w:val="22"/>
          <w:szCs w:val="22"/>
        </w:rPr>
        <w:t>Provision of a lightweight altar for St Christophers.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="004D69A7" w:rsidP="00832BFA" w:rsidRDefault="004D69A7" w14:paraId="2D82C762" w14:textId="4A63217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Upgrade of audio/visual infrastructure at St Christophers.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FA2B17" w:rsidR="006E2BEF" w:rsidP="00832BFA" w:rsidRDefault="006E2BEF" w14:paraId="176988BE" w14:textId="5315E2B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Review of donations and legacies </w:t>
      </w:r>
      <w:r w:rsidR="00BA3564">
        <w:rPr>
          <w:rFonts w:ascii="Calibri" w:hAnsi="Calibri" w:cs="Calibri"/>
          <w:sz w:val="22"/>
          <w:szCs w:val="22"/>
        </w:rPr>
        <w:t>strategy.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522DC09C" w14:textId="139CB9DC">
      <w:pPr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67826360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Communities Engagement</w:t>
      </w:r>
    </w:p>
    <w:p w:rsidRPr="00B953C4" w:rsidR="00B953C4" w:rsidP="00B953C4" w:rsidRDefault="00B953C4" w14:paraId="102B5416" w14:textId="77777777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Building upon our relationship with the High Street and Wey Hill shops.  Establishment of Revd Justin as High Street Chaplain.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2D482E" w:rsidR="00B953C4" w:rsidP="00B953C4" w:rsidRDefault="00B953C4" w14:paraId="69458D48" w14:textId="77777777">
      <w:pPr>
        <w:rPr>
          <w:rFonts w:ascii="Calibri" w:hAnsi="Calibri" w:cs="Calibri"/>
          <w:sz w:val="22"/>
          <w:szCs w:val="22"/>
        </w:rPr>
      </w:pPr>
      <w:r w:rsidRPr="002D482E">
        <w:rPr>
          <w:rFonts w:ascii="Calibri" w:hAnsi="Calibri" w:cs="Calibri"/>
          <w:sz w:val="22"/>
          <w:szCs w:val="22"/>
        </w:rPr>
        <w:t>Research into the establishment of a permanent presence on the High Street.</w:t>
      </w:r>
    </w:p>
    <w:p w:rsidRPr="00B953C4" w:rsidR="00B953C4" w:rsidP="00B953C4" w:rsidRDefault="00B953C4" w14:paraId="2C49F353" w14:textId="77777777">
      <w:pPr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2C088DC5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Vocations and Training</w:t>
      </w:r>
    </w:p>
    <w:p w:rsidRPr="00164406" w:rsidR="00827173" w:rsidP="002A4551" w:rsidRDefault="00B953C4" w14:paraId="41BBBA01" w14:textId="27CAFF3D">
      <w:pPr>
        <w:spacing w:after="120"/>
        <w:rPr>
          <w:rFonts w:ascii="Calibri" w:hAnsi="Calibri" w:cs="Calibri"/>
          <w:color w:val="000000" w:themeColor="text1"/>
          <w:sz w:val="22"/>
          <w:u w:val="single"/>
        </w:rPr>
      </w:pPr>
      <w:r w:rsidRPr="00B953C4">
        <w:rPr>
          <w:rFonts w:ascii="Calibri" w:hAnsi="Calibri" w:cs="Calibri"/>
          <w:sz w:val="22"/>
          <w:szCs w:val="22"/>
        </w:rPr>
        <w:t>Continue to explore vocations with individuals.</w:t>
      </w:r>
      <w:r w:rsidR="00485000">
        <w:rPr>
          <w:rFonts w:ascii="Calibri" w:hAnsi="Calibri" w:cs="Calibri"/>
          <w:sz w:val="22"/>
          <w:szCs w:val="22"/>
        </w:rPr>
        <w:t xml:space="preserve">  </w:t>
      </w:r>
      <w:r w:rsidRPr="002E7C0F" w:rsidR="007239B7">
        <w:rPr>
          <w:rFonts w:ascii="Calibri" w:hAnsi="Calibri" w:cs="Calibri"/>
          <w:color w:val="00B050"/>
          <w:sz w:val="22"/>
          <w:szCs w:val="22"/>
        </w:rPr>
        <w:t>Current.</w:t>
      </w:r>
    </w:p>
    <w:sectPr w:rsidRPr="00164406" w:rsidR="00827173" w:rsidSect="002A4551"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D78" w:rsidRDefault="00C21D78" w14:paraId="620084C5" w14:textId="77777777">
      <w:r>
        <w:separator/>
      </w:r>
    </w:p>
  </w:endnote>
  <w:endnote w:type="continuationSeparator" w:id="0">
    <w:p w:rsidR="00C21D78" w:rsidRDefault="00C21D78" w14:paraId="1678EBCC" w14:textId="77777777">
      <w:r>
        <w:continuationSeparator/>
      </w:r>
    </w:p>
  </w:endnote>
  <w:endnote w:type="continuationNotice" w:id="1">
    <w:p w:rsidR="00C21D78" w:rsidRDefault="00C21D78" w14:paraId="26AE12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D78" w:rsidRDefault="00C21D78" w14:paraId="2C234C43" w14:textId="77777777">
      <w:r>
        <w:separator/>
      </w:r>
    </w:p>
  </w:footnote>
  <w:footnote w:type="continuationSeparator" w:id="0">
    <w:p w:rsidR="00C21D78" w:rsidRDefault="00C21D78" w14:paraId="42AD7AC8" w14:textId="77777777">
      <w:r>
        <w:continuationSeparator/>
      </w:r>
    </w:p>
  </w:footnote>
  <w:footnote w:type="continuationNotice" w:id="1">
    <w:p w:rsidR="00C21D78" w:rsidRDefault="00C21D78" w14:paraId="4610059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705036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F763B1"/>
    <w:multiLevelType w:val="hybridMultilevel"/>
    <w:tmpl w:val="863ABD66"/>
    <w:styleLink w:val="ImportedStyle2"/>
    <w:lvl w:ilvl="0" w:tplc="7D7A1120">
      <w:start w:val="1"/>
      <w:numFmt w:val="bullet"/>
      <w:lvlText w:val="•"/>
      <w:lvlJc w:val="left"/>
      <w:pPr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4CC5850">
      <w:start w:val="1"/>
      <w:numFmt w:val="bullet"/>
      <w:lvlText w:val="o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94BA0E">
      <w:start w:val="1"/>
      <w:numFmt w:val="bullet"/>
      <w:lvlText w:val="▪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9B207DE">
      <w:start w:val="1"/>
      <w:numFmt w:val="bullet"/>
      <w:lvlText w:val="•"/>
      <w:lvlJc w:val="left"/>
      <w:pPr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2945C86">
      <w:start w:val="1"/>
      <w:numFmt w:val="bullet"/>
      <w:lvlText w:val="o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56B696">
      <w:start w:val="1"/>
      <w:numFmt w:val="bullet"/>
      <w:lvlText w:val="▪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4BCA31C">
      <w:start w:val="1"/>
      <w:numFmt w:val="bullet"/>
      <w:lvlText w:val="•"/>
      <w:lvlJc w:val="left"/>
      <w:pPr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50101C">
      <w:start w:val="1"/>
      <w:numFmt w:val="bullet"/>
      <w:lvlText w:val="o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200589E">
      <w:start w:val="1"/>
      <w:numFmt w:val="bullet"/>
      <w:lvlText w:val="▪"/>
      <w:lvlJc w:val="left"/>
      <w:pPr>
        <w:ind w:left="72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EF4399F"/>
    <w:multiLevelType w:val="multilevel"/>
    <w:tmpl w:val="84D66A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56FCA"/>
    <w:multiLevelType w:val="hybridMultilevel"/>
    <w:tmpl w:val="BB6E0C36"/>
    <w:styleLink w:val="ImportedStyle3"/>
    <w:lvl w:ilvl="0" w:tplc="DBF25272">
      <w:start w:val="1"/>
      <w:numFmt w:val="decimal"/>
      <w:lvlText w:val="%1."/>
      <w:lvlJc w:val="left"/>
      <w:pPr>
        <w:ind w:left="690" w:hanging="33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84E621A">
      <w:start w:val="1"/>
      <w:numFmt w:val="lowerLetter"/>
      <w:lvlText w:val="%2."/>
      <w:lvlJc w:val="left"/>
      <w:pPr>
        <w:ind w:left="1211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1C80490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25667B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487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B2B366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1441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1C8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49E60BA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324547BC"/>
    <w:multiLevelType w:val="hybridMultilevel"/>
    <w:tmpl w:val="1F7659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780"/>
    <w:multiLevelType w:val="multilevel"/>
    <w:tmpl w:val="832CC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50EDF"/>
    <w:multiLevelType w:val="hybridMultilevel"/>
    <w:tmpl w:val="500407C4"/>
    <w:lvl w:ilvl="0" w:tplc="524220C6">
      <w:start w:val="1"/>
      <w:numFmt w:val="decimal"/>
      <w:lvlText w:val="%1."/>
      <w:lvlJc w:val="left"/>
      <w:pPr>
        <w:ind w:left="5606" w:hanging="360"/>
      </w:pPr>
      <w:rPr>
        <w:b/>
        <w:i w:val="0"/>
        <w:iCs w:val="0"/>
        <w:sz w:val="22"/>
        <w:szCs w:val="22"/>
      </w:rPr>
    </w:lvl>
    <w:lvl w:ilvl="1" w:tplc="2CCACA1A">
      <w:start w:val="1"/>
      <w:numFmt w:val="lowerLetter"/>
      <w:lvlText w:val="%2."/>
      <w:lvlJc w:val="left"/>
      <w:pPr>
        <w:ind w:left="626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7226" w:hanging="360"/>
      </w:pPr>
      <w:rPr>
        <w:rFonts w:hint="default" w:ascii="Symbol" w:hAnsi="Symbol"/>
      </w:r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 w:tentative="1">
      <w:start w:val="1"/>
      <w:numFmt w:val="lowerLetter"/>
      <w:lvlText w:val="%5."/>
      <w:lvlJc w:val="left"/>
      <w:pPr>
        <w:ind w:left="8486" w:hanging="360"/>
      </w:pPr>
    </w:lvl>
    <w:lvl w:ilvl="5" w:tplc="0809001B" w:tentative="1">
      <w:start w:val="1"/>
      <w:numFmt w:val="lowerRoman"/>
      <w:lvlText w:val="%6."/>
      <w:lvlJc w:val="right"/>
      <w:pPr>
        <w:ind w:left="9206" w:hanging="180"/>
      </w:pPr>
    </w:lvl>
    <w:lvl w:ilvl="6" w:tplc="0809000F" w:tentative="1">
      <w:start w:val="1"/>
      <w:numFmt w:val="decimal"/>
      <w:lvlText w:val="%7."/>
      <w:lvlJc w:val="left"/>
      <w:pPr>
        <w:ind w:left="9926" w:hanging="360"/>
      </w:pPr>
    </w:lvl>
    <w:lvl w:ilvl="7" w:tplc="08090019" w:tentative="1">
      <w:start w:val="1"/>
      <w:numFmt w:val="lowerLetter"/>
      <w:lvlText w:val="%8."/>
      <w:lvlJc w:val="left"/>
      <w:pPr>
        <w:ind w:left="10646" w:hanging="360"/>
      </w:pPr>
    </w:lvl>
    <w:lvl w:ilvl="8" w:tplc="08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6" w15:restartNumberingAfterBreak="0">
    <w:nsid w:val="52541DDC"/>
    <w:multiLevelType w:val="multilevel"/>
    <w:tmpl w:val="6360D2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73D32"/>
    <w:multiLevelType w:val="hybridMultilevel"/>
    <w:tmpl w:val="81C4CF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071771"/>
    <w:multiLevelType w:val="hybridMultilevel"/>
    <w:tmpl w:val="81C4CF5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6310B"/>
    <w:multiLevelType w:val="hybridMultilevel"/>
    <w:tmpl w:val="4314A11C"/>
    <w:styleLink w:val="ImportedStyle1"/>
    <w:lvl w:ilvl="0" w:tplc="2300FCF4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DEB59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02A7D3E">
      <w:start w:val="1"/>
      <w:numFmt w:val="lowerRoman"/>
      <w:lvlText w:val="%3."/>
      <w:lvlJc w:val="left"/>
      <w:pPr>
        <w:tabs>
          <w:tab w:val="left" w:pos="644"/>
        </w:tabs>
        <w:ind w:left="2160" w:hanging="28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4CD15E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93C60E6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02609E6">
      <w:start w:val="1"/>
      <w:numFmt w:val="lowerRoman"/>
      <w:lvlText w:val="%6."/>
      <w:lvlJc w:val="left"/>
      <w:pPr>
        <w:tabs>
          <w:tab w:val="left" w:pos="644"/>
        </w:tabs>
        <w:ind w:left="4320" w:hanging="28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024A6B4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35AD288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8C859A4">
      <w:start w:val="1"/>
      <w:numFmt w:val="lowerRoman"/>
      <w:lvlText w:val="%9."/>
      <w:lvlJc w:val="left"/>
      <w:pPr>
        <w:tabs>
          <w:tab w:val="left" w:pos="644"/>
        </w:tabs>
        <w:ind w:left="6480" w:hanging="28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6B9A3B25"/>
    <w:multiLevelType w:val="multilevel"/>
    <w:tmpl w:val="879029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2">
    <w:abstractNumId w:val="11"/>
  </w:num>
  <w:num w:numId="1" w16cid:durableId="165366093">
    <w:abstractNumId w:val="9"/>
  </w:num>
  <w:num w:numId="2" w16cid:durableId="417752354">
    <w:abstractNumId w:val="0"/>
  </w:num>
  <w:num w:numId="3" w16cid:durableId="1106460952">
    <w:abstractNumId w:val="2"/>
  </w:num>
  <w:num w:numId="4" w16cid:durableId="1198615644">
    <w:abstractNumId w:val="5"/>
  </w:num>
  <w:num w:numId="5" w16cid:durableId="1547838168">
    <w:abstractNumId w:val="10"/>
  </w:num>
  <w:num w:numId="6" w16cid:durableId="488713537">
    <w:abstractNumId w:val="8"/>
  </w:num>
  <w:num w:numId="7" w16cid:durableId="1151486000">
    <w:abstractNumId w:val="3"/>
  </w:num>
  <w:num w:numId="8" w16cid:durableId="168760835">
    <w:abstractNumId w:val="4"/>
  </w:num>
  <w:num w:numId="9" w16cid:durableId="1166553386">
    <w:abstractNumId w:val="1"/>
  </w:num>
  <w:num w:numId="10" w16cid:durableId="2077587294">
    <w:abstractNumId w:val="6"/>
  </w:num>
  <w:num w:numId="11" w16cid:durableId="160919534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1A5AFF7-C502-4DAB-95AA-9D6CB6587D5C}"/>
    <w:docVar w:name="dgnword-eventsink" w:val="380669000"/>
  </w:docVars>
  <w:rsids>
    <w:rsidRoot w:val="00761E54"/>
    <w:rsid w:val="000024A3"/>
    <w:rsid w:val="00003C05"/>
    <w:rsid w:val="00003FCB"/>
    <w:rsid w:val="0000432E"/>
    <w:rsid w:val="000124AE"/>
    <w:rsid w:val="00014AC3"/>
    <w:rsid w:val="000171FC"/>
    <w:rsid w:val="00017B6E"/>
    <w:rsid w:val="0002146D"/>
    <w:rsid w:val="00021DA0"/>
    <w:rsid w:val="00023290"/>
    <w:rsid w:val="000245EF"/>
    <w:rsid w:val="00025E77"/>
    <w:rsid w:val="00026DDB"/>
    <w:rsid w:val="000271B2"/>
    <w:rsid w:val="0003009A"/>
    <w:rsid w:val="000351D3"/>
    <w:rsid w:val="00042909"/>
    <w:rsid w:val="00044C2F"/>
    <w:rsid w:val="00045033"/>
    <w:rsid w:val="00045CAC"/>
    <w:rsid w:val="00047002"/>
    <w:rsid w:val="00047E74"/>
    <w:rsid w:val="000512CA"/>
    <w:rsid w:val="00051AD6"/>
    <w:rsid w:val="00052AC0"/>
    <w:rsid w:val="000530A3"/>
    <w:rsid w:val="000546B4"/>
    <w:rsid w:val="000554CA"/>
    <w:rsid w:val="00061C5D"/>
    <w:rsid w:val="00063429"/>
    <w:rsid w:val="00063B1E"/>
    <w:rsid w:val="00064B4F"/>
    <w:rsid w:val="0007096D"/>
    <w:rsid w:val="00071952"/>
    <w:rsid w:val="000735E2"/>
    <w:rsid w:val="000756AD"/>
    <w:rsid w:val="00077DC6"/>
    <w:rsid w:val="00082B66"/>
    <w:rsid w:val="00083ABF"/>
    <w:rsid w:val="00085C4C"/>
    <w:rsid w:val="000868DE"/>
    <w:rsid w:val="00091900"/>
    <w:rsid w:val="000943F1"/>
    <w:rsid w:val="00094F0D"/>
    <w:rsid w:val="00094FDD"/>
    <w:rsid w:val="000A0850"/>
    <w:rsid w:val="000A1002"/>
    <w:rsid w:val="000A225C"/>
    <w:rsid w:val="000A5352"/>
    <w:rsid w:val="000A6109"/>
    <w:rsid w:val="000A6AF9"/>
    <w:rsid w:val="000A7376"/>
    <w:rsid w:val="000B1C68"/>
    <w:rsid w:val="000B2BED"/>
    <w:rsid w:val="000B3A01"/>
    <w:rsid w:val="000B4EE3"/>
    <w:rsid w:val="000B6100"/>
    <w:rsid w:val="000B61D9"/>
    <w:rsid w:val="000B6B81"/>
    <w:rsid w:val="000C046F"/>
    <w:rsid w:val="000C17DD"/>
    <w:rsid w:val="000C46FB"/>
    <w:rsid w:val="000C5CB9"/>
    <w:rsid w:val="000C6F56"/>
    <w:rsid w:val="000C7796"/>
    <w:rsid w:val="000D0A18"/>
    <w:rsid w:val="000D1A17"/>
    <w:rsid w:val="000D2951"/>
    <w:rsid w:val="000D2F55"/>
    <w:rsid w:val="000D30CB"/>
    <w:rsid w:val="000D3C79"/>
    <w:rsid w:val="000D4C75"/>
    <w:rsid w:val="000D78AF"/>
    <w:rsid w:val="000E1691"/>
    <w:rsid w:val="000E1AFD"/>
    <w:rsid w:val="000E210A"/>
    <w:rsid w:val="000E25C3"/>
    <w:rsid w:val="000E3D4A"/>
    <w:rsid w:val="000E3F52"/>
    <w:rsid w:val="000E5525"/>
    <w:rsid w:val="000E5A58"/>
    <w:rsid w:val="000F0DB7"/>
    <w:rsid w:val="000F26A0"/>
    <w:rsid w:val="000F485B"/>
    <w:rsid w:val="000F5145"/>
    <w:rsid w:val="000F5C1D"/>
    <w:rsid w:val="000F656E"/>
    <w:rsid w:val="000F6E1C"/>
    <w:rsid w:val="001002DB"/>
    <w:rsid w:val="00100EA9"/>
    <w:rsid w:val="0010230A"/>
    <w:rsid w:val="00103E68"/>
    <w:rsid w:val="00104901"/>
    <w:rsid w:val="001067DC"/>
    <w:rsid w:val="00106B4E"/>
    <w:rsid w:val="00113980"/>
    <w:rsid w:val="001140E8"/>
    <w:rsid w:val="001146A0"/>
    <w:rsid w:val="00114CD6"/>
    <w:rsid w:val="001163E3"/>
    <w:rsid w:val="00116AC4"/>
    <w:rsid w:val="0012040C"/>
    <w:rsid w:val="001223BE"/>
    <w:rsid w:val="00123D3D"/>
    <w:rsid w:val="00124D70"/>
    <w:rsid w:val="00126917"/>
    <w:rsid w:val="00130E02"/>
    <w:rsid w:val="00131889"/>
    <w:rsid w:val="001328AF"/>
    <w:rsid w:val="00132B1C"/>
    <w:rsid w:val="00132FE4"/>
    <w:rsid w:val="00133CDD"/>
    <w:rsid w:val="00133FB0"/>
    <w:rsid w:val="001344FF"/>
    <w:rsid w:val="00135056"/>
    <w:rsid w:val="0013506D"/>
    <w:rsid w:val="0013569B"/>
    <w:rsid w:val="00135B19"/>
    <w:rsid w:val="001362A0"/>
    <w:rsid w:val="00136B07"/>
    <w:rsid w:val="00140A37"/>
    <w:rsid w:val="00140D16"/>
    <w:rsid w:val="001435DB"/>
    <w:rsid w:val="00143E7C"/>
    <w:rsid w:val="001446FB"/>
    <w:rsid w:val="001450BE"/>
    <w:rsid w:val="00146615"/>
    <w:rsid w:val="0014712E"/>
    <w:rsid w:val="0015044C"/>
    <w:rsid w:val="0015285B"/>
    <w:rsid w:val="001532F6"/>
    <w:rsid w:val="00153927"/>
    <w:rsid w:val="001539AC"/>
    <w:rsid w:val="001601F8"/>
    <w:rsid w:val="0016123A"/>
    <w:rsid w:val="00164406"/>
    <w:rsid w:val="00167821"/>
    <w:rsid w:val="00170D42"/>
    <w:rsid w:val="0017211D"/>
    <w:rsid w:val="001723B8"/>
    <w:rsid w:val="00172487"/>
    <w:rsid w:val="001750E8"/>
    <w:rsid w:val="00177C8C"/>
    <w:rsid w:val="00180FBC"/>
    <w:rsid w:val="00183795"/>
    <w:rsid w:val="00185C38"/>
    <w:rsid w:val="00185E4D"/>
    <w:rsid w:val="001877DF"/>
    <w:rsid w:val="00190A09"/>
    <w:rsid w:val="00193E97"/>
    <w:rsid w:val="0019436F"/>
    <w:rsid w:val="001966A0"/>
    <w:rsid w:val="001A09BF"/>
    <w:rsid w:val="001A0ACD"/>
    <w:rsid w:val="001A0FA7"/>
    <w:rsid w:val="001A36D3"/>
    <w:rsid w:val="001A4207"/>
    <w:rsid w:val="001A57CC"/>
    <w:rsid w:val="001A6980"/>
    <w:rsid w:val="001A7468"/>
    <w:rsid w:val="001B1123"/>
    <w:rsid w:val="001B4321"/>
    <w:rsid w:val="001B63B1"/>
    <w:rsid w:val="001C06A4"/>
    <w:rsid w:val="001C0EC6"/>
    <w:rsid w:val="001C1E75"/>
    <w:rsid w:val="001C229A"/>
    <w:rsid w:val="001C30D5"/>
    <w:rsid w:val="001C41C6"/>
    <w:rsid w:val="001C7A7A"/>
    <w:rsid w:val="001C7FB1"/>
    <w:rsid w:val="001D0911"/>
    <w:rsid w:val="001D0F89"/>
    <w:rsid w:val="001D1223"/>
    <w:rsid w:val="001E2DE4"/>
    <w:rsid w:val="001E556E"/>
    <w:rsid w:val="001E5790"/>
    <w:rsid w:val="001E6D81"/>
    <w:rsid w:val="001F2EC2"/>
    <w:rsid w:val="001F3536"/>
    <w:rsid w:val="001F4C7D"/>
    <w:rsid w:val="0020019F"/>
    <w:rsid w:val="00201F2C"/>
    <w:rsid w:val="0020239D"/>
    <w:rsid w:val="002039F7"/>
    <w:rsid w:val="002041F7"/>
    <w:rsid w:val="0020515C"/>
    <w:rsid w:val="00207041"/>
    <w:rsid w:val="00207AE6"/>
    <w:rsid w:val="00207C6E"/>
    <w:rsid w:val="00210F08"/>
    <w:rsid w:val="002203AE"/>
    <w:rsid w:val="00220A61"/>
    <w:rsid w:val="002217ED"/>
    <w:rsid w:val="0022241B"/>
    <w:rsid w:val="00222FAF"/>
    <w:rsid w:val="00223D22"/>
    <w:rsid w:val="0022460B"/>
    <w:rsid w:val="002248B7"/>
    <w:rsid w:val="00227864"/>
    <w:rsid w:val="00230919"/>
    <w:rsid w:val="00231377"/>
    <w:rsid w:val="00231492"/>
    <w:rsid w:val="00231C26"/>
    <w:rsid w:val="002326F9"/>
    <w:rsid w:val="00232C48"/>
    <w:rsid w:val="00233852"/>
    <w:rsid w:val="002339D0"/>
    <w:rsid w:val="00234E5B"/>
    <w:rsid w:val="00235B65"/>
    <w:rsid w:val="00236709"/>
    <w:rsid w:val="00237086"/>
    <w:rsid w:val="00237B4D"/>
    <w:rsid w:val="002428A7"/>
    <w:rsid w:val="00243D4B"/>
    <w:rsid w:val="00244CB0"/>
    <w:rsid w:val="00245050"/>
    <w:rsid w:val="00245765"/>
    <w:rsid w:val="00252A86"/>
    <w:rsid w:val="0025376D"/>
    <w:rsid w:val="00253A48"/>
    <w:rsid w:val="00253CC4"/>
    <w:rsid w:val="00256BA3"/>
    <w:rsid w:val="00256BEF"/>
    <w:rsid w:val="00256D44"/>
    <w:rsid w:val="002575D8"/>
    <w:rsid w:val="00257868"/>
    <w:rsid w:val="00260667"/>
    <w:rsid w:val="00260668"/>
    <w:rsid w:val="002606E8"/>
    <w:rsid w:val="00260BE5"/>
    <w:rsid w:val="00261BCC"/>
    <w:rsid w:val="0026347B"/>
    <w:rsid w:val="00264988"/>
    <w:rsid w:val="00265679"/>
    <w:rsid w:val="00266A0D"/>
    <w:rsid w:val="00267F67"/>
    <w:rsid w:val="00270AAB"/>
    <w:rsid w:val="00271DA4"/>
    <w:rsid w:val="00272EFD"/>
    <w:rsid w:val="002743FC"/>
    <w:rsid w:val="002744ED"/>
    <w:rsid w:val="00274717"/>
    <w:rsid w:val="00280641"/>
    <w:rsid w:val="00281097"/>
    <w:rsid w:val="002813BB"/>
    <w:rsid w:val="00283628"/>
    <w:rsid w:val="00284D3D"/>
    <w:rsid w:val="00286678"/>
    <w:rsid w:val="00286B9F"/>
    <w:rsid w:val="00287A99"/>
    <w:rsid w:val="002908FE"/>
    <w:rsid w:val="0029152C"/>
    <w:rsid w:val="00293B4F"/>
    <w:rsid w:val="00294146"/>
    <w:rsid w:val="00294266"/>
    <w:rsid w:val="002969EF"/>
    <w:rsid w:val="00296A25"/>
    <w:rsid w:val="002978A6"/>
    <w:rsid w:val="002A0736"/>
    <w:rsid w:val="002A2CAE"/>
    <w:rsid w:val="002A3042"/>
    <w:rsid w:val="002A3DDD"/>
    <w:rsid w:val="002A404B"/>
    <w:rsid w:val="002A4551"/>
    <w:rsid w:val="002A51F4"/>
    <w:rsid w:val="002A5CFC"/>
    <w:rsid w:val="002B0585"/>
    <w:rsid w:val="002B1A76"/>
    <w:rsid w:val="002B1B01"/>
    <w:rsid w:val="002B2126"/>
    <w:rsid w:val="002B328A"/>
    <w:rsid w:val="002B36D0"/>
    <w:rsid w:val="002B40D0"/>
    <w:rsid w:val="002B4DBA"/>
    <w:rsid w:val="002B4EA3"/>
    <w:rsid w:val="002B5385"/>
    <w:rsid w:val="002B722B"/>
    <w:rsid w:val="002C06B3"/>
    <w:rsid w:val="002C0BD9"/>
    <w:rsid w:val="002C0DA5"/>
    <w:rsid w:val="002C154A"/>
    <w:rsid w:val="002C2250"/>
    <w:rsid w:val="002C3591"/>
    <w:rsid w:val="002C4F87"/>
    <w:rsid w:val="002C6374"/>
    <w:rsid w:val="002C7B61"/>
    <w:rsid w:val="002C7BFA"/>
    <w:rsid w:val="002D1CC8"/>
    <w:rsid w:val="002D1F72"/>
    <w:rsid w:val="002D3536"/>
    <w:rsid w:val="002D482E"/>
    <w:rsid w:val="002D61EB"/>
    <w:rsid w:val="002D691A"/>
    <w:rsid w:val="002D73B9"/>
    <w:rsid w:val="002E4EC7"/>
    <w:rsid w:val="002E6187"/>
    <w:rsid w:val="002E6276"/>
    <w:rsid w:val="002E6ADB"/>
    <w:rsid w:val="002E6B4E"/>
    <w:rsid w:val="002E706F"/>
    <w:rsid w:val="002E752F"/>
    <w:rsid w:val="002E7C0F"/>
    <w:rsid w:val="002F322C"/>
    <w:rsid w:val="002F3685"/>
    <w:rsid w:val="002F557D"/>
    <w:rsid w:val="002F6212"/>
    <w:rsid w:val="002F62A6"/>
    <w:rsid w:val="002F6BBC"/>
    <w:rsid w:val="002F6FDB"/>
    <w:rsid w:val="00300803"/>
    <w:rsid w:val="00301157"/>
    <w:rsid w:val="00302475"/>
    <w:rsid w:val="0030273F"/>
    <w:rsid w:val="00302A22"/>
    <w:rsid w:val="00305DEA"/>
    <w:rsid w:val="00305F50"/>
    <w:rsid w:val="00307FC9"/>
    <w:rsid w:val="00310947"/>
    <w:rsid w:val="003117B4"/>
    <w:rsid w:val="00312535"/>
    <w:rsid w:val="00314A9F"/>
    <w:rsid w:val="003160D5"/>
    <w:rsid w:val="003253B4"/>
    <w:rsid w:val="00326595"/>
    <w:rsid w:val="003344B9"/>
    <w:rsid w:val="00334601"/>
    <w:rsid w:val="00335CA6"/>
    <w:rsid w:val="00336ADB"/>
    <w:rsid w:val="003371D3"/>
    <w:rsid w:val="00341EE9"/>
    <w:rsid w:val="00342EBD"/>
    <w:rsid w:val="00342FB9"/>
    <w:rsid w:val="003448F9"/>
    <w:rsid w:val="0034553E"/>
    <w:rsid w:val="00345AA9"/>
    <w:rsid w:val="00345EE5"/>
    <w:rsid w:val="00346684"/>
    <w:rsid w:val="0034708D"/>
    <w:rsid w:val="00347EF8"/>
    <w:rsid w:val="003500CF"/>
    <w:rsid w:val="003516C4"/>
    <w:rsid w:val="00351C9D"/>
    <w:rsid w:val="00352A44"/>
    <w:rsid w:val="00357392"/>
    <w:rsid w:val="00363AA6"/>
    <w:rsid w:val="00371870"/>
    <w:rsid w:val="00372F7F"/>
    <w:rsid w:val="00375B18"/>
    <w:rsid w:val="00375BC9"/>
    <w:rsid w:val="00377019"/>
    <w:rsid w:val="00377FC6"/>
    <w:rsid w:val="0038008D"/>
    <w:rsid w:val="0038050A"/>
    <w:rsid w:val="00381FB6"/>
    <w:rsid w:val="0038488A"/>
    <w:rsid w:val="003851DF"/>
    <w:rsid w:val="00387828"/>
    <w:rsid w:val="00391D0E"/>
    <w:rsid w:val="00392700"/>
    <w:rsid w:val="00392D23"/>
    <w:rsid w:val="00393929"/>
    <w:rsid w:val="00394194"/>
    <w:rsid w:val="00395EE8"/>
    <w:rsid w:val="003A46DE"/>
    <w:rsid w:val="003A5652"/>
    <w:rsid w:val="003B0947"/>
    <w:rsid w:val="003B3ABD"/>
    <w:rsid w:val="003B497B"/>
    <w:rsid w:val="003B6D42"/>
    <w:rsid w:val="003C3736"/>
    <w:rsid w:val="003C761B"/>
    <w:rsid w:val="003D08B9"/>
    <w:rsid w:val="003D0E9F"/>
    <w:rsid w:val="003D2657"/>
    <w:rsid w:val="003D3ADE"/>
    <w:rsid w:val="003D5A5F"/>
    <w:rsid w:val="003E2668"/>
    <w:rsid w:val="003E2E48"/>
    <w:rsid w:val="003E3671"/>
    <w:rsid w:val="003E4689"/>
    <w:rsid w:val="003E7842"/>
    <w:rsid w:val="003F09E3"/>
    <w:rsid w:val="003F2305"/>
    <w:rsid w:val="003F364E"/>
    <w:rsid w:val="003F5F62"/>
    <w:rsid w:val="004015D7"/>
    <w:rsid w:val="004029D3"/>
    <w:rsid w:val="00402EB2"/>
    <w:rsid w:val="00403616"/>
    <w:rsid w:val="004062BC"/>
    <w:rsid w:val="0040690D"/>
    <w:rsid w:val="00410A7E"/>
    <w:rsid w:val="004110CA"/>
    <w:rsid w:val="0041162F"/>
    <w:rsid w:val="00412604"/>
    <w:rsid w:val="0041378B"/>
    <w:rsid w:val="00415268"/>
    <w:rsid w:val="00417CC6"/>
    <w:rsid w:val="004229AA"/>
    <w:rsid w:val="0042635C"/>
    <w:rsid w:val="00427A5F"/>
    <w:rsid w:val="0043075C"/>
    <w:rsid w:val="004309F1"/>
    <w:rsid w:val="00431830"/>
    <w:rsid w:val="00433330"/>
    <w:rsid w:val="00433414"/>
    <w:rsid w:val="00435503"/>
    <w:rsid w:val="00437A6A"/>
    <w:rsid w:val="004424C2"/>
    <w:rsid w:val="00443520"/>
    <w:rsid w:val="0044368E"/>
    <w:rsid w:val="0044420D"/>
    <w:rsid w:val="00444AEA"/>
    <w:rsid w:val="00444BBA"/>
    <w:rsid w:val="004472B4"/>
    <w:rsid w:val="004477D2"/>
    <w:rsid w:val="004477E2"/>
    <w:rsid w:val="0045283E"/>
    <w:rsid w:val="00452943"/>
    <w:rsid w:val="00452D97"/>
    <w:rsid w:val="004551A6"/>
    <w:rsid w:val="00455C81"/>
    <w:rsid w:val="0046015E"/>
    <w:rsid w:val="00460D36"/>
    <w:rsid w:val="00460DF0"/>
    <w:rsid w:val="00461F00"/>
    <w:rsid w:val="00461FE4"/>
    <w:rsid w:val="00463143"/>
    <w:rsid w:val="0046462F"/>
    <w:rsid w:val="004661D0"/>
    <w:rsid w:val="0047102E"/>
    <w:rsid w:val="00471804"/>
    <w:rsid w:val="00472312"/>
    <w:rsid w:val="0047262D"/>
    <w:rsid w:val="0047331F"/>
    <w:rsid w:val="0047352B"/>
    <w:rsid w:val="0047478A"/>
    <w:rsid w:val="00474A96"/>
    <w:rsid w:val="00475BEC"/>
    <w:rsid w:val="004775ED"/>
    <w:rsid w:val="00477A55"/>
    <w:rsid w:val="00481099"/>
    <w:rsid w:val="00481914"/>
    <w:rsid w:val="0048211E"/>
    <w:rsid w:val="0048258A"/>
    <w:rsid w:val="00482AA2"/>
    <w:rsid w:val="00482AEF"/>
    <w:rsid w:val="00482DF2"/>
    <w:rsid w:val="00485000"/>
    <w:rsid w:val="00485055"/>
    <w:rsid w:val="00485A32"/>
    <w:rsid w:val="004909F8"/>
    <w:rsid w:val="00493A14"/>
    <w:rsid w:val="004942E8"/>
    <w:rsid w:val="004959C8"/>
    <w:rsid w:val="00496ED8"/>
    <w:rsid w:val="004A0DD3"/>
    <w:rsid w:val="004A41B3"/>
    <w:rsid w:val="004A4254"/>
    <w:rsid w:val="004A56E5"/>
    <w:rsid w:val="004A67AD"/>
    <w:rsid w:val="004A76D5"/>
    <w:rsid w:val="004B0D8C"/>
    <w:rsid w:val="004B1720"/>
    <w:rsid w:val="004B2243"/>
    <w:rsid w:val="004B69D5"/>
    <w:rsid w:val="004C0630"/>
    <w:rsid w:val="004C29D2"/>
    <w:rsid w:val="004C38D5"/>
    <w:rsid w:val="004C3B5F"/>
    <w:rsid w:val="004C51ED"/>
    <w:rsid w:val="004C5BDE"/>
    <w:rsid w:val="004C6DDD"/>
    <w:rsid w:val="004C7E2F"/>
    <w:rsid w:val="004D2927"/>
    <w:rsid w:val="004D4153"/>
    <w:rsid w:val="004D648E"/>
    <w:rsid w:val="004D69A7"/>
    <w:rsid w:val="004D7971"/>
    <w:rsid w:val="004E038B"/>
    <w:rsid w:val="004E090D"/>
    <w:rsid w:val="004E1AF3"/>
    <w:rsid w:val="004E333A"/>
    <w:rsid w:val="004E612F"/>
    <w:rsid w:val="004E65A5"/>
    <w:rsid w:val="004F0E8F"/>
    <w:rsid w:val="004F1698"/>
    <w:rsid w:val="004F1C34"/>
    <w:rsid w:val="004F6D62"/>
    <w:rsid w:val="0050197A"/>
    <w:rsid w:val="005019FE"/>
    <w:rsid w:val="005020A7"/>
    <w:rsid w:val="0050345A"/>
    <w:rsid w:val="00506A93"/>
    <w:rsid w:val="0050739B"/>
    <w:rsid w:val="005074A0"/>
    <w:rsid w:val="0050759F"/>
    <w:rsid w:val="00507B2A"/>
    <w:rsid w:val="005115CA"/>
    <w:rsid w:val="00512044"/>
    <w:rsid w:val="00512270"/>
    <w:rsid w:val="00512488"/>
    <w:rsid w:val="00512EE3"/>
    <w:rsid w:val="00513278"/>
    <w:rsid w:val="0051440B"/>
    <w:rsid w:val="00514892"/>
    <w:rsid w:val="00515851"/>
    <w:rsid w:val="00516EEA"/>
    <w:rsid w:val="00516FCE"/>
    <w:rsid w:val="00521E9F"/>
    <w:rsid w:val="00523B3F"/>
    <w:rsid w:val="00527539"/>
    <w:rsid w:val="00527795"/>
    <w:rsid w:val="005324C5"/>
    <w:rsid w:val="00532DDD"/>
    <w:rsid w:val="00532FAB"/>
    <w:rsid w:val="005361E2"/>
    <w:rsid w:val="00537123"/>
    <w:rsid w:val="00537535"/>
    <w:rsid w:val="005406B7"/>
    <w:rsid w:val="00541830"/>
    <w:rsid w:val="00543517"/>
    <w:rsid w:val="00543670"/>
    <w:rsid w:val="00546172"/>
    <w:rsid w:val="00547769"/>
    <w:rsid w:val="005479E4"/>
    <w:rsid w:val="005502D5"/>
    <w:rsid w:val="0055142F"/>
    <w:rsid w:val="00551F4B"/>
    <w:rsid w:val="00552E55"/>
    <w:rsid w:val="00554650"/>
    <w:rsid w:val="00554C93"/>
    <w:rsid w:val="0055598D"/>
    <w:rsid w:val="00555A90"/>
    <w:rsid w:val="005577F9"/>
    <w:rsid w:val="00561940"/>
    <w:rsid w:val="00562200"/>
    <w:rsid w:val="0056320E"/>
    <w:rsid w:val="00564933"/>
    <w:rsid w:val="00564C4C"/>
    <w:rsid w:val="005650BD"/>
    <w:rsid w:val="005664E9"/>
    <w:rsid w:val="00567ADA"/>
    <w:rsid w:val="00571571"/>
    <w:rsid w:val="005717F6"/>
    <w:rsid w:val="00573BA4"/>
    <w:rsid w:val="005748DD"/>
    <w:rsid w:val="00575442"/>
    <w:rsid w:val="00576294"/>
    <w:rsid w:val="0057755F"/>
    <w:rsid w:val="00577A5C"/>
    <w:rsid w:val="00580EBA"/>
    <w:rsid w:val="00585618"/>
    <w:rsid w:val="00586ED1"/>
    <w:rsid w:val="005902AB"/>
    <w:rsid w:val="0059097E"/>
    <w:rsid w:val="005919B5"/>
    <w:rsid w:val="00592647"/>
    <w:rsid w:val="00593AC1"/>
    <w:rsid w:val="00594043"/>
    <w:rsid w:val="005956D9"/>
    <w:rsid w:val="00596346"/>
    <w:rsid w:val="00596556"/>
    <w:rsid w:val="00597CD8"/>
    <w:rsid w:val="00597FD2"/>
    <w:rsid w:val="005A0A4A"/>
    <w:rsid w:val="005A0B06"/>
    <w:rsid w:val="005A4001"/>
    <w:rsid w:val="005A4A2D"/>
    <w:rsid w:val="005A54DA"/>
    <w:rsid w:val="005A66E4"/>
    <w:rsid w:val="005B1096"/>
    <w:rsid w:val="005B1F1F"/>
    <w:rsid w:val="005B2F92"/>
    <w:rsid w:val="005B3868"/>
    <w:rsid w:val="005B4212"/>
    <w:rsid w:val="005B4219"/>
    <w:rsid w:val="005B4D1B"/>
    <w:rsid w:val="005B517E"/>
    <w:rsid w:val="005B5207"/>
    <w:rsid w:val="005B5C8D"/>
    <w:rsid w:val="005B6399"/>
    <w:rsid w:val="005B7F03"/>
    <w:rsid w:val="005C15FF"/>
    <w:rsid w:val="005C181B"/>
    <w:rsid w:val="005C31CC"/>
    <w:rsid w:val="005C368B"/>
    <w:rsid w:val="005C4D28"/>
    <w:rsid w:val="005C509F"/>
    <w:rsid w:val="005C61B3"/>
    <w:rsid w:val="005C7026"/>
    <w:rsid w:val="005D080B"/>
    <w:rsid w:val="005D267B"/>
    <w:rsid w:val="005D3B2B"/>
    <w:rsid w:val="005D4191"/>
    <w:rsid w:val="005D462D"/>
    <w:rsid w:val="005D4CF2"/>
    <w:rsid w:val="005D5061"/>
    <w:rsid w:val="005D7992"/>
    <w:rsid w:val="005E0822"/>
    <w:rsid w:val="005E14D6"/>
    <w:rsid w:val="005E3458"/>
    <w:rsid w:val="005E43AF"/>
    <w:rsid w:val="005E51D3"/>
    <w:rsid w:val="005E582D"/>
    <w:rsid w:val="005E7376"/>
    <w:rsid w:val="005F2DA0"/>
    <w:rsid w:val="005F3A05"/>
    <w:rsid w:val="005F58B1"/>
    <w:rsid w:val="005F5B20"/>
    <w:rsid w:val="005F5CC6"/>
    <w:rsid w:val="005F63ED"/>
    <w:rsid w:val="005F75EB"/>
    <w:rsid w:val="00602136"/>
    <w:rsid w:val="00605E97"/>
    <w:rsid w:val="00610342"/>
    <w:rsid w:val="0061249A"/>
    <w:rsid w:val="00612C0B"/>
    <w:rsid w:val="0061574A"/>
    <w:rsid w:val="006172CC"/>
    <w:rsid w:val="00621273"/>
    <w:rsid w:val="00621340"/>
    <w:rsid w:val="00626A8C"/>
    <w:rsid w:val="00630759"/>
    <w:rsid w:val="006318FC"/>
    <w:rsid w:val="00631BF5"/>
    <w:rsid w:val="00632F66"/>
    <w:rsid w:val="00633CBD"/>
    <w:rsid w:val="006374F7"/>
    <w:rsid w:val="006376FC"/>
    <w:rsid w:val="00641A1E"/>
    <w:rsid w:val="006422C2"/>
    <w:rsid w:val="0064582B"/>
    <w:rsid w:val="006460B6"/>
    <w:rsid w:val="00646582"/>
    <w:rsid w:val="006472AB"/>
    <w:rsid w:val="00650E4E"/>
    <w:rsid w:val="00651E07"/>
    <w:rsid w:val="006524ED"/>
    <w:rsid w:val="00653555"/>
    <w:rsid w:val="006538F4"/>
    <w:rsid w:val="00654508"/>
    <w:rsid w:val="00654655"/>
    <w:rsid w:val="00654EDB"/>
    <w:rsid w:val="00655896"/>
    <w:rsid w:val="00661024"/>
    <w:rsid w:val="00661619"/>
    <w:rsid w:val="00662EDB"/>
    <w:rsid w:val="0066329D"/>
    <w:rsid w:val="00663B7E"/>
    <w:rsid w:val="00663E4A"/>
    <w:rsid w:val="006647A3"/>
    <w:rsid w:val="00664918"/>
    <w:rsid w:val="00664DF2"/>
    <w:rsid w:val="00664E08"/>
    <w:rsid w:val="00665D49"/>
    <w:rsid w:val="00666C3A"/>
    <w:rsid w:val="00667865"/>
    <w:rsid w:val="006703DD"/>
    <w:rsid w:val="00671847"/>
    <w:rsid w:val="00672578"/>
    <w:rsid w:val="00673BD6"/>
    <w:rsid w:val="0067708B"/>
    <w:rsid w:val="006774AB"/>
    <w:rsid w:val="00677B33"/>
    <w:rsid w:val="00681F0B"/>
    <w:rsid w:val="00684AE4"/>
    <w:rsid w:val="00690B0C"/>
    <w:rsid w:val="00691052"/>
    <w:rsid w:val="0069340D"/>
    <w:rsid w:val="00694EFC"/>
    <w:rsid w:val="00695A10"/>
    <w:rsid w:val="006973F0"/>
    <w:rsid w:val="0069749F"/>
    <w:rsid w:val="006A15E7"/>
    <w:rsid w:val="006A38C4"/>
    <w:rsid w:val="006A4642"/>
    <w:rsid w:val="006A49F6"/>
    <w:rsid w:val="006A6E52"/>
    <w:rsid w:val="006A7331"/>
    <w:rsid w:val="006A7CB6"/>
    <w:rsid w:val="006B11E9"/>
    <w:rsid w:val="006B1431"/>
    <w:rsid w:val="006B315C"/>
    <w:rsid w:val="006B4193"/>
    <w:rsid w:val="006B5138"/>
    <w:rsid w:val="006B6346"/>
    <w:rsid w:val="006C0240"/>
    <w:rsid w:val="006C0A46"/>
    <w:rsid w:val="006C5310"/>
    <w:rsid w:val="006C5C79"/>
    <w:rsid w:val="006C5D0E"/>
    <w:rsid w:val="006D123F"/>
    <w:rsid w:val="006D1EF4"/>
    <w:rsid w:val="006D3191"/>
    <w:rsid w:val="006D3E9A"/>
    <w:rsid w:val="006D477F"/>
    <w:rsid w:val="006E0A65"/>
    <w:rsid w:val="006E19CD"/>
    <w:rsid w:val="006E2BEF"/>
    <w:rsid w:val="006E2E8F"/>
    <w:rsid w:val="006E47E2"/>
    <w:rsid w:val="006E5286"/>
    <w:rsid w:val="006E705F"/>
    <w:rsid w:val="006F08B1"/>
    <w:rsid w:val="006F0CB0"/>
    <w:rsid w:val="006F175E"/>
    <w:rsid w:val="006F2C75"/>
    <w:rsid w:val="006F71D9"/>
    <w:rsid w:val="00702E4B"/>
    <w:rsid w:val="007045AD"/>
    <w:rsid w:val="00705E8F"/>
    <w:rsid w:val="0070649C"/>
    <w:rsid w:val="00706E5F"/>
    <w:rsid w:val="007074BA"/>
    <w:rsid w:val="00711175"/>
    <w:rsid w:val="007111F3"/>
    <w:rsid w:val="00712B02"/>
    <w:rsid w:val="00712E3D"/>
    <w:rsid w:val="00714E53"/>
    <w:rsid w:val="007166A7"/>
    <w:rsid w:val="00720C4C"/>
    <w:rsid w:val="00720F3D"/>
    <w:rsid w:val="007212CE"/>
    <w:rsid w:val="0072230B"/>
    <w:rsid w:val="00722440"/>
    <w:rsid w:val="007239B7"/>
    <w:rsid w:val="0072470A"/>
    <w:rsid w:val="0073056E"/>
    <w:rsid w:val="00732CDB"/>
    <w:rsid w:val="00732E97"/>
    <w:rsid w:val="0073478A"/>
    <w:rsid w:val="00734AB8"/>
    <w:rsid w:val="007359DB"/>
    <w:rsid w:val="007378C1"/>
    <w:rsid w:val="0074036E"/>
    <w:rsid w:val="00740F43"/>
    <w:rsid w:val="007413D7"/>
    <w:rsid w:val="00741D9B"/>
    <w:rsid w:val="00743F70"/>
    <w:rsid w:val="00747537"/>
    <w:rsid w:val="0074759F"/>
    <w:rsid w:val="00757BC7"/>
    <w:rsid w:val="00760713"/>
    <w:rsid w:val="0076145D"/>
    <w:rsid w:val="0076176D"/>
    <w:rsid w:val="00761E54"/>
    <w:rsid w:val="00763ADF"/>
    <w:rsid w:val="00763DA3"/>
    <w:rsid w:val="007649E5"/>
    <w:rsid w:val="007666E7"/>
    <w:rsid w:val="00766A2C"/>
    <w:rsid w:val="00771302"/>
    <w:rsid w:val="007752D9"/>
    <w:rsid w:val="00776227"/>
    <w:rsid w:val="00776F3B"/>
    <w:rsid w:val="0078001E"/>
    <w:rsid w:val="00780691"/>
    <w:rsid w:val="00781014"/>
    <w:rsid w:val="00782102"/>
    <w:rsid w:val="0078222E"/>
    <w:rsid w:val="00782832"/>
    <w:rsid w:val="00783547"/>
    <w:rsid w:val="00783752"/>
    <w:rsid w:val="0078782F"/>
    <w:rsid w:val="00787EDA"/>
    <w:rsid w:val="00790936"/>
    <w:rsid w:val="007913AF"/>
    <w:rsid w:val="00791E2B"/>
    <w:rsid w:val="0079339F"/>
    <w:rsid w:val="0079376C"/>
    <w:rsid w:val="007967EB"/>
    <w:rsid w:val="00796CD5"/>
    <w:rsid w:val="00796E10"/>
    <w:rsid w:val="0079743E"/>
    <w:rsid w:val="007A13EB"/>
    <w:rsid w:val="007A1EE0"/>
    <w:rsid w:val="007A2428"/>
    <w:rsid w:val="007A2D6E"/>
    <w:rsid w:val="007A2F5D"/>
    <w:rsid w:val="007A49D0"/>
    <w:rsid w:val="007A73D9"/>
    <w:rsid w:val="007B12D1"/>
    <w:rsid w:val="007B227F"/>
    <w:rsid w:val="007B27CB"/>
    <w:rsid w:val="007B4DC7"/>
    <w:rsid w:val="007B6C76"/>
    <w:rsid w:val="007B7F05"/>
    <w:rsid w:val="007C046E"/>
    <w:rsid w:val="007C1006"/>
    <w:rsid w:val="007C1033"/>
    <w:rsid w:val="007C3675"/>
    <w:rsid w:val="007D0073"/>
    <w:rsid w:val="007D2369"/>
    <w:rsid w:val="007D516C"/>
    <w:rsid w:val="007D605B"/>
    <w:rsid w:val="007D6DC0"/>
    <w:rsid w:val="007E0334"/>
    <w:rsid w:val="007E1383"/>
    <w:rsid w:val="007E1B58"/>
    <w:rsid w:val="007E40D4"/>
    <w:rsid w:val="007E41E5"/>
    <w:rsid w:val="007E6232"/>
    <w:rsid w:val="007E6672"/>
    <w:rsid w:val="007E7119"/>
    <w:rsid w:val="007E7997"/>
    <w:rsid w:val="007E7B03"/>
    <w:rsid w:val="007F05FC"/>
    <w:rsid w:val="007F0AD0"/>
    <w:rsid w:val="007F138D"/>
    <w:rsid w:val="007F1BFC"/>
    <w:rsid w:val="007F1F62"/>
    <w:rsid w:val="007F2BDB"/>
    <w:rsid w:val="007F32FB"/>
    <w:rsid w:val="007F3F94"/>
    <w:rsid w:val="007F480B"/>
    <w:rsid w:val="007F4D1D"/>
    <w:rsid w:val="007F4E07"/>
    <w:rsid w:val="007F7939"/>
    <w:rsid w:val="00800522"/>
    <w:rsid w:val="008012C3"/>
    <w:rsid w:val="00803641"/>
    <w:rsid w:val="0080490D"/>
    <w:rsid w:val="00805C45"/>
    <w:rsid w:val="008122A4"/>
    <w:rsid w:val="00812FAF"/>
    <w:rsid w:val="00813FBB"/>
    <w:rsid w:val="008149FD"/>
    <w:rsid w:val="0081635E"/>
    <w:rsid w:val="00816395"/>
    <w:rsid w:val="0081660E"/>
    <w:rsid w:val="00816E86"/>
    <w:rsid w:val="00820AE6"/>
    <w:rsid w:val="0082105C"/>
    <w:rsid w:val="00823039"/>
    <w:rsid w:val="0082376A"/>
    <w:rsid w:val="00825723"/>
    <w:rsid w:val="00825891"/>
    <w:rsid w:val="00826673"/>
    <w:rsid w:val="008267BE"/>
    <w:rsid w:val="00826B7C"/>
    <w:rsid w:val="00827173"/>
    <w:rsid w:val="00827939"/>
    <w:rsid w:val="00827C4F"/>
    <w:rsid w:val="00830758"/>
    <w:rsid w:val="008317BF"/>
    <w:rsid w:val="008323A0"/>
    <w:rsid w:val="00832A94"/>
    <w:rsid w:val="00832BFA"/>
    <w:rsid w:val="008330F7"/>
    <w:rsid w:val="008427AD"/>
    <w:rsid w:val="00843B19"/>
    <w:rsid w:val="008449C1"/>
    <w:rsid w:val="008461E0"/>
    <w:rsid w:val="00846220"/>
    <w:rsid w:val="00851707"/>
    <w:rsid w:val="00853E08"/>
    <w:rsid w:val="00854150"/>
    <w:rsid w:val="008547F5"/>
    <w:rsid w:val="00857CE2"/>
    <w:rsid w:val="00861ACC"/>
    <w:rsid w:val="00861C18"/>
    <w:rsid w:val="00862252"/>
    <w:rsid w:val="00862505"/>
    <w:rsid w:val="00862AE5"/>
    <w:rsid w:val="008630A1"/>
    <w:rsid w:val="008637B5"/>
    <w:rsid w:val="00866F3D"/>
    <w:rsid w:val="008711E9"/>
    <w:rsid w:val="0087151D"/>
    <w:rsid w:val="00873790"/>
    <w:rsid w:val="00874702"/>
    <w:rsid w:val="00874E18"/>
    <w:rsid w:val="00876031"/>
    <w:rsid w:val="00876EB9"/>
    <w:rsid w:val="008863FD"/>
    <w:rsid w:val="00886488"/>
    <w:rsid w:val="00886BEC"/>
    <w:rsid w:val="008875E3"/>
    <w:rsid w:val="00887A83"/>
    <w:rsid w:val="008913B4"/>
    <w:rsid w:val="00894043"/>
    <w:rsid w:val="00894320"/>
    <w:rsid w:val="00894473"/>
    <w:rsid w:val="00895CF9"/>
    <w:rsid w:val="00896282"/>
    <w:rsid w:val="00897A84"/>
    <w:rsid w:val="008A16DA"/>
    <w:rsid w:val="008A1852"/>
    <w:rsid w:val="008A28CF"/>
    <w:rsid w:val="008A48E0"/>
    <w:rsid w:val="008A4DDA"/>
    <w:rsid w:val="008A6CED"/>
    <w:rsid w:val="008A701E"/>
    <w:rsid w:val="008A7922"/>
    <w:rsid w:val="008B2D8B"/>
    <w:rsid w:val="008B31F6"/>
    <w:rsid w:val="008B36CE"/>
    <w:rsid w:val="008B389D"/>
    <w:rsid w:val="008B4D76"/>
    <w:rsid w:val="008B5E61"/>
    <w:rsid w:val="008B6003"/>
    <w:rsid w:val="008B720B"/>
    <w:rsid w:val="008C050F"/>
    <w:rsid w:val="008C2934"/>
    <w:rsid w:val="008C464A"/>
    <w:rsid w:val="008C666E"/>
    <w:rsid w:val="008C73A9"/>
    <w:rsid w:val="008C7575"/>
    <w:rsid w:val="008C78BD"/>
    <w:rsid w:val="008C7C4B"/>
    <w:rsid w:val="008D0C52"/>
    <w:rsid w:val="008D408F"/>
    <w:rsid w:val="008D4EFB"/>
    <w:rsid w:val="008D6849"/>
    <w:rsid w:val="008D718D"/>
    <w:rsid w:val="008D7369"/>
    <w:rsid w:val="008E2DC6"/>
    <w:rsid w:val="008E3FBE"/>
    <w:rsid w:val="008E413E"/>
    <w:rsid w:val="008E50D7"/>
    <w:rsid w:val="008E5DBB"/>
    <w:rsid w:val="008E79A5"/>
    <w:rsid w:val="008F099E"/>
    <w:rsid w:val="008F0D85"/>
    <w:rsid w:val="008F0F6E"/>
    <w:rsid w:val="008F2841"/>
    <w:rsid w:val="008F29A1"/>
    <w:rsid w:val="008F7378"/>
    <w:rsid w:val="00900124"/>
    <w:rsid w:val="00901358"/>
    <w:rsid w:val="009016D6"/>
    <w:rsid w:val="00901A60"/>
    <w:rsid w:val="00903826"/>
    <w:rsid w:val="009041EF"/>
    <w:rsid w:val="00906415"/>
    <w:rsid w:val="009074B7"/>
    <w:rsid w:val="00910A8F"/>
    <w:rsid w:val="00910AE1"/>
    <w:rsid w:val="009110BA"/>
    <w:rsid w:val="00911CBD"/>
    <w:rsid w:val="0091475B"/>
    <w:rsid w:val="00914911"/>
    <w:rsid w:val="00914A93"/>
    <w:rsid w:val="00915877"/>
    <w:rsid w:val="00916130"/>
    <w:rsid w:val="009200DD"/>
    <w:rsid w:val="009210C8"/>
    <w:rsid w:val="009220EB"/>
    <w:rsid w:val="00922251"/>
    <w:rsid w:val="009228E6"/>
    <w:rsid w:val="0092291C"/>
    <w:rsid w:val="00922986"/>
    <w:rsid w:val="009254E3"/>
    <w:rsid w:val="00925ECB"/>
    <w:rsid w:val="009265B7"/>
    <w:rsid w:val="009307E0"/>
    <w:rsid w:val="00931092"/>
    <w:rsid w:val="00931D25"/>
    <w:rsid w:val="009324CC"/>
    <w:rsid w:val="00933B79"/>
    <w:rsid w:val="00933BCC"/>
    <w:rsid w:val="00934AA6"/>
    <w:rsid w:val="009373DE"/>
    <w:rsid w:val="00937FE6"/>
    <w:rsid w:val="00941BB7"/>
    <w:rsid w:val="009425C1"/>
    <w:rsid w:val="00942FE2"/>
    <w:rsid w:val="00943B75"/>
    <w:rsid w:val="0094550A"/>
    <w:rsid w:val="00947229"/>
    <w:rsid w:val="00952538"/>
    <w:rsid w:val="00952FF0"/>
    <w:rsid w:val="00953DCA"/>
    <w:rsid w:val="00955EF4"/>
    <w:rsid w:val="0095655C"/>
    <w:rsid w:val="00956742"/>
    <w:rsid w:val="00960ACC"/>
    <w:rsid w:val="00962528"/>
    <w:rsid w:val="00962FA6"/>
    <w:rsid w:val="0096325B"/>
    <w:rsid w:val="009639C8"/>
    <w:rsid w:val="0096770E"/>
    <w:rsid w:val="009709FF"/>
    <w:rsid w:val="00970EF0"/>
    <w:rsid w:val="00972543"/>
    <w:rsid w:val="00973501"/>
    <w:rsid w:val="0097765E"/>
    <w:rsid w:val="00981602"/>
    <w:rsid w:val="009817C7"/>
    <w:rsid w:val="009845D5"/>
    <w:rsid w:val="00985035"/>
    <w:rsid w:val="00985C4A"/>
    <w:rsid w:val="00985C96"/>
    <w:rsid w:val="009905DC"/>
    <w:rsid w:val="00994286"/>
    <w:rsid w:val="00994645"/>
    <w:rsid w:val="009961B8"/>
    <w:rsid w:val="009963BC"/>
    <w:rsid w:val="009976D2"/>
    <w:rsid w:val="009A12A4"/>
    <w:rsid w:val="009A2FE3"/>
    <w:rsid w:val="009A540E"/>
    <w:rsid w:val="009B0A4C"/>
    <w:rsid w:val="009B26CD"/>
    <w:rsid w:val="009B7A0E"/>
    <w:rsid w:val="009BA961"/>
    <w:rsid w:val="009C00A4"/>
    <w:rsid w:val="009C16C2"/>
    <w:rsid w:val="009C21F1"/>
    <w:rsid w:val="009C225A"/>
    <w:rsid w:val="009C6F95"/>
    <w:rsid w:val="009C72D3"/>
    <w:rsid w:val="009D0ACA"/>
    <w:rsid w:val="009D2724"/>
    <w:rsid w:val="009D376B"/>
    <w:rsid w:val="009D4C92"/>
    <w:rsid w:val="009D73E5"/>
    <w:rsid w:val="009E0E65"/>
    <w:rsid w:val="009E65D2"/>
    <w:rsid w:val="009F057A"/>
    <w:rsid w:val="009F09CE"/>
    <w:rsid w:val="009F3334"/>
    <w:rsid w:val="009F4DF1"/>
    <w:rsid w:val="00A02716"/>
    <w:rsid w:val="00A031F5"/>
    <w:rsid w:val="00A0328D"/>
    <w:rsid w:val="00A032FF"/>
    <w:rsid w:val="00A04D7D"/>
    <w:rsid w:val="00A06085"/>
    <w:rsid w:val="00A06F22"/>
    <w:rsid w:val="00A073EE"/>
    <w:rsid w:val="00A13D06"/>
    <w:rsid w:val="00A15D3D"/>
    <w:rsid w:val="00A16A0D"/>
    <w:rsid w:val="00A16FFF"/>
    <w:rsid w:val="00A2042C"/>
    <w:rsid w:val="00A2256F"/>
    <w:rsid w:val="00A23252"/>
    <w:rsid w:val="00A24286"/>
    <w:rsid w:val="00A25C5B"/>
    <w:rsid w:val="00A2653E"/>
    <w:rsid w:val="00A26C41"/>
    <w:rsid w:val="00A3075E"/>
    <w:rsid w:val="00A311FC"/>
    <w:rsid w:val="00A31DF0"/>
    <w:rsid w:val="00A32607"/>
    <w:rsid w:val="00A33A0A"/>
    <w:rsid w:val="00A33A0B"/>
    <w:rsid w:val="00A34585"/>
    <w:rsid w:val="00A3512F"/>
    <w:rsid w:val="00A37824"/>
    <w:rsid w:val="00A403D3"/>
    <w:rsid w:val="00A4173A"/>
    <w:rsid w:val="00A41F9C"/>
    <w:rsid w:val="00A42941"/>
    <w:rsid w:val="00A43328"/>
    <w:rsid w:val="00A454A4"/>
    <w:rsid w:val="00A45C53"/>
    <w:rsid w:val="00A466E2"/>
    <w:rsid w:val="00A515CC"/>
    <w:rsid w:val="00A52E0C"/>
    <w:rsid w:val="00A53732"/>
    <w:rsid w:val="00A54FB8"/>
    <w:rsid w:val="00A56805"/>
    <w:rsid w:val="00A56C40"/>
    <w:rsid w:val="00A6123D"/>
    <w:rsid w:val="00A614A4"/>
    <w:rsid w:val="00A61F23"/>
    <w:rsid w:val="00A62472"/>
    <w:rsid w:val="00A63D60"/>
    <w:rsid w:val="00A669CD"/>
    <w:rsid w:val="00A66CD4"/>
    <w:rsid w:val="00A70CD4"/>
    <w:rsid w:val="00A72023"/>
    <w:rsid w:val="00A761F2"/>
    <w:rsid w:val="00A81B63"/>
    <w:rsid w:val="00A82EEB"/>
    <w:rsid w:val="00A849D5"/>
    <w:rsid w:val="00A8534F"/>
    <w:rsid w:val="00A85E18"/>
    <w:rsid w:val="00A86152"/>
    <w:rsid w:val="00A8A052"/>
    <w:rsid w:val="00A9051C"/>
    <w:rsid w:val="00A92331"/>
    <w:rsid w:val="00A95276"/>
    <w:rsid w:val="00A96F61"/>
    <w:rsid w:val="00AA01BB"/>
    <w:rsid w:val="00AA08BA"/>
    <w:rsid w:val="00AA0FBB"/>
    <w:rsid w:val="00AA1259"/>
    <w:rsid w:val="00AA3932"/>
    <w:rsid w:val="00AA3961"/>
    <w:rsid w:val="00AA502B"/>
    <w:rsid w:val="00AA5EB1"/>
    <w:rsid w:val="00AB087C"/>
    <w:rsid w:val="00AB230B"/>
    <w:rsid w:val="00AB2467"/>
    <w:rsid w:val="00AB47A9"/>
    <w:rsid w:val="00AB6EDC"/>
    <w:rsid w:val="00AC1416"/>
    <w:rsid w:val="00AC2F0D"/>
    <w:rsid w:val="00AC4F5C"/>
    <w:rsid w:val="00AC5C22"/>
    <w:rsid w:val="00AC771E"/>
    <w:rsid w:val="00AD0022"/>
    <w:rsid w:val="00AD07C0"/>
    <w:rsid w:val="00AD085A"/>
    <w:rsid w:val="00AD3855"/>
    <w:rsid w:val="00AD3DF4"/>
    <w:rsid w:val="00AD55E1"/>
    <w:rsid w:val="00AD5E85"/>
    <w:rsid w:val="00AE1920"/>
    <w:rsid w:val="00AE44A8"/>
    <w:rsid w:val="00AE67F3"/>
    <w:rsid w:val="00AF0A7F"/>
    <w:rsid w:val="00AF0F6E"/>
    <w:rsid w:val="00AF515A"/>
    <w:rsid w:val="00AF70AB"/>
    <w:rsid w:val="00AF7B4B"/>
    <w:rsid w:val="00B00DB3"/>
    <w:rsid w:val="00B06493"/>
    <w:rsid w:val="00B12560"/>
    <w:rsid w:val="00B154A5"/>
    <w:rsid w:val="00B155B1"/>
    <w:rsid w:val="00B162A6"/>
    <w:rsid w:val="00B163C8"/>
    <w:rsid w:val="00B16BE2"/>
    <w:rsid w:val="00B20AAC"/>
    <w:rsid w:val="00B224E6"/>
    <w:rsid w:val="00B232DA"/>
    <w:rsid w:val="00B26392"/>
    <w:rsid w:val="00B27432"/>
    <w:rsid w:val="00B329D0"/>
    <w:rsid w:val="00B3347D"/>
    <w:rsid w:val="00B356A1"/>
    <w:rsid w:val="00B36304"/>
    <w:rsid w:val="00B36F18"/>
    <w:rsid w:val="00B3730D"/>
    <w:rsid w:val="00B37C9C"/>
    <w:rsid w:val="00B44061"/>
    <w:rsid w:val="00B44132"/>
    <w:rsid w:val="00B45039"/>
    <w:rsid w:val="00B452C7"/>
    <w:rsid w:val="00B50CD2"/>
    <w:rsid w:val="00B52322"/>
    <w:rsid w:val="00B52A05"/>
    <w:rsid w:val="00B57747"/>
    <w:rsid w:val="00B57CCF"/>
    <w:rsid w:val="00B6044D"/>
    <w:rsid w:val="00B60682"/>
    <w:rsid w:val="00B6166E"/>
    <w:rsid w:val="00B62B99"/>
    <w:rsid w:val="00B63D90"/>
    <w:rsid w:val="00B6446E"/>
    <w:rsid w:val="00B660DB"/>
    <w:rsid w:val="00B70602"/>
    <w:rsid w:val="00B72CDE"/>
    <w:rsid w:val="00B735BE"/>
    <w:rsid w:val="00B74AB9"/>
    <w:rsid w:val="00B7589A"/>
    <w:rsid w:val="00B759DF"/>
    <w:rsid w:val="00B765F1"/>
    <w:rsid w:val="00B773E9"/>
    <w:rsid w:val="00B77ABB"/>
    <w:rsid w:val="00B77E4D"/>
    <w:rsid w:val="00B80D1C"/>
    <w:rsid w:val="00B821BA"/>
    <w:rsid w:val="00B82615"/>
    <w:rsid w:val="00B82A72"/>
    <w:rsid w:val="00B82EEA"/>
    <w:rsid w:val="00B837E2"/>
    <w:rsid w:val="00B8579E"/>
    <w:rsid w:val="00B90E17"/>
    <w:rsid w:val="00B91777"/>
    <w:rsid w:val="00B92034"/>
    <w:rsid w:val="00B93D82"/>
    <w:rsid w:val="00B93D88"/>
    <w:rsid w:val="00B953C4"/>
    <w:rsid w:val="00B970B4"/>
    <w:rsid w:val="00BA0A59"/>
    <w:rsid w:val="00BA2A6A"/>
    <w:rsid w:val="00BA310D"/>
    <w:rsid w:val="00BA3564"/>
    <w:rsid w:val="00BA4A83"/>
    <w:rsid w:val="00BA5AE8"/>
    <w:rsid w:val="00BA72D8"/>
    <w:rsid w:val="00BA7436"/>
    <w:rsid w:val="00BB018E"/>
    <w:rsid w:val="00BB20C2"/>
    <w:rsid w:val="00BB300F"/>
    <w:rsid w:val="00BB3A80"/>
    <w:rsid w:val="00BB4085"/>
    <w:rsid w:val="00BB465B"/>
    <w:rsid w:val="00BB68F3"/>
    <w:rsid w:val="00BC046E"/>
    <w:rsid w:val="00BC1993"/>
    <w:rsid w:val="00BC3242"/>
    <w:rsid w:val="00BC4661"/>
    <w:rsid w:val="00BC53B2"/>
    <w:rsid w:val="00BC5D69"/>
    <w:rsid w:val="00BC646C"/>
    <w:rsid w:val="00BC6486"/>
    <w:rsid w:val="00BC6792"/>
    <w:rsid w:val="00BC6DD9"/>
    <w:rsid w:val="00BC7623"/>
    <w:rsid w:val="00BC79EB"/>
    <w:rsid w:val="00BD3253"/>
    <w:rsid w:val="00BD3B24"/>
    <w:rsid w:val="00BD48D3"/>
    <w:rsid w:val="00BD5FC7"/>
    <w:rsid w:val="00BD6711"/>
    <w:rsid w:val="00BD6D39"/>
    <w:rsid w:val="00BD7DBE"/>
    <w:rsid w:val="00BE194F"/>
    <w:rsid w:val="00BE2D05"/>
    <w:rsid w:val="00BE2DCC"/>
    <w:rsid w:val="00BE7698"/>
    <w:rsid w:val="00BF1ABE"/>
    <w:rsid w:val="00BF1E98"/>
    <w:rsid w:val="00BF2714"/>
    <w:rsid w:val="00BF3B17"/>
    <w:rsid w:val="00BF46DE"/>
    <w:rsid w:val="00BF574F"/>
    <w:rsid w:val="00BF640B"/>
    <w:rsid w:val="00BF7A90"/>
    <w:rsid w:val="00C013A8"/>
    <w:rsid w:val="00C02D5C"/>
    <w:rsid w:val="00C03EAB"/>
    <w:rsid w:val="00C04FB1"/>
    <w:rsid w:val="00C06705"/>
    <w:rsid w:val="00C07053"/>
    <w:rsid w:val="00C077CD"/>
    <w:rsid w:val="00C105EE"/>
    <w:rsid w:val="00C1226F"/>
    <w:rsid w:val="00C1272C"/>
    <w:rsid w:val="00C12B9C"/>
    <w:rsid w:val="00C152F1"/>
    <w:rsid w:val="00C157B3"/>
    <w:rsid w:val="00C1660A"/>
    <w:rsid w:val="00C2177D"/>
    <w:rsid w:val="00C217E4"/>
    <w:rsid w:val="00C21D78"/>
    <w:rsid w:val="00C22467"/>
    <w:rsid w:val="00C225D2"/>
    <w:rsid w:val="00C25B85"/>
    <w:rsid w:val="00C263E9"/>
    <w:rsid w:val="00C27E61"/>
    <w:rsid w:val="00C309D3"/>
    <w:rsid w:val="00C31F41"/>
    <w:rsid w:val="00C32479"/>
    <w:rsid w:val="00C348C2"/>
    <w:rsid w:val="00C358FB"/>
    <w:rsid w:val="00C35D57"/>
    <w:rsid w:val="00C3633F"/>
    <w:rsid w:val="00C37937"/>
    <w:rsid w:val="00C4497C"/>
    <w:rsid w:val="00C476E9"/>
    <w:rsid w:val="00C53D11"/>
    <w:rsid w:val="00C60AEC"/>
    <w:rsid w:val="00C60E43"/>
    <w:rsid w:val="00C61002"/>
    <w:rsid w:val="00C617F9"/>
    <w:rsid w:val="00C61CDD"/>
    <w:rsid w:val="00C65353"/>
    <w:rsid w:val="00C65466"/>
    <w:rsid w:val="00C65497"/>
    <w:rsid w:val="00C6611C"/>
    <w:rsid w:val="00C66BE4"/>
    <w:rsid w:val="00C67FC0"/>
    <w:rsid w:val="00C70161"/>
    <w:rsid w:val="00C70A12"/>
    <w:rsid w:val="00C71199"/>
    <w:rsid w:val="00C75929"/>
    <w:rsid w:val="00C76E60"/>
    <w:rsid w:val="00C77071"/>
    <w:rsid w:val="00C77B7D"/>
    <w:rsid w:val="00C859AD"/>
    <w:rsid w:val="00C9012D"/>
    <w:rsid w:val="00C92CD8"/>
    <w:rsid w:val="00C97E19"/>
    <w:rsid w:val="00CA0D72"/>
    <w:rsid w:val="00CA0E24"/>
    <w:rsid w:val="00CA19C2"/>
    <w:rsid w:val="00CA41AD"/>
    <w:rsid w:val="00CA584F"/>
    <w:rsid w:val="00CA5868"/>
    <w:rsid w:val="00CA5F17"/>
    <w:rsid w:val="00CA63E5"/>
    <w:rsid w:val="00CA7B13"/>
    <w:rsid w:val="00CB0157"/>
    <w:rsid w:val="00CB176B"/>
    <w:rsid w:val="00CB1985"/>
    <w:rsid w:val="00CB512E"/>
    <w:rsid w:val="00CB51C1"/>
    <w:rsid w:val="00CB6A44"/>
    <w:rsid w:val="00CB7E98"/>
    <w:rsid w:val="00CC10A2"/>
    <w:rsid w:val="00CC682A"/>
    <w:rsid w:val="00CC6FD3"/>
    <w:rsid w:val="00CD079E"/>
    <w:rsid w:val="00CD0D70"/>
    <w:rsid w:val="00CD1C81"/>
    <w:rsid w:val="00CD23A5"/>
    <w:rsid w:val="00CD3483"/>
    <w:rsid w:val="00CD380C"/>
    <w:rsid w:val="00CD421F"/>
    <w:rsid w:val="00CD4EEA"/>
    <w:rsid w:val="00CD6DCD"/>
    <w:rsid w:val="00CE35AE"/>
    <w:rsid w:val="00CE4D4A"/>
    <w:rsid w:val="00CE6329"/>
    <w:rsid w:val="00CE7CC8"/>
    <w:rsid w:val="00CF0E0E"/>
    <w:rsid w:val="00CF4ED5"/>
    <w:rsid w:val="00D00248"/>
    <w:rsid w:val="00D01A66"/>
    <w:rsid w:val="00D020B9"/>
    <w:rsid w:val="00D0346D"/>
    <w:rsid w:val="00D0489A"/>
    <w:rsid w:val="00D06118"/>
    <w:rsid w:val="00D11F95"/>
    <w:rsid w:val="00D12053"/>
    <w:rsid w:val="00D13205"/>
    <w:rsid w:val="00D14870"/>
    <w:rsid w:val="00D15DFA"/>
    <w:rsid w:val="00D20E45"/>
    <w:rsid w:val="00D20F8F"/>
    <w:rsid w:val="00D22908"/>
    <w:rsid w:val="00D22AB4"/>
    <w:rsid w:val="00D24133"/>
    <w:rsid w:val="00D26F5A"/>
    <w:rsid w:val="00D3139A"/>
    <w:rsid w:val="00D31EDF"/>
    <w:rsid w:val="00D32703"/>
    <w:rsid w:val="00D32E3B"/>
    <w:rsid w:val="00D33AD9"/>
    <w:rsid w:val="00D34287"/>
    <w:rsid w:val="00D364DE"/>
    <w:rsid w:val="00D36AA8"/>
    <w:rsid w:val="00D446B9"/>
    <w:rsid w:val="00D4695C"/>
    <w:rsid w:val="00D47CBE"/>
    <w:rsid w:val="00D53888"/>
    <w:rsid w:val="00D540C9"/>
    <w:rsid w:val="00D540F8"/>
    <w:rsid w:val="00D54295"/>
    <w:rsid w:val="00D545CF"/>
    <w:rsid w:val="00D55256"/>
    <w:rsid w:val="00D57DB2"/>
    <w:rsid w:val="00D607BF"/>
    <w:rsid w:val="00D60F67"/>
    <w:rsid w:val="00D61C7B"/>
    <w:rsid w:val="00D6449D"/>
    <w:rsid w:val="00D64EE4"/>
    <w:rsid w:val="00D71739"/>
    <w:rsid w:val="00D74459"/>
    <w:rsid w:val="00D76336"/>
    <w:rsid w:val="00D80E73"/>
    <w:rsid w:val="00D82595"/>
    <w:rsid w:val="00D84902"/>
    <w:rsid w:val="00D84AF3"/>
    <w:rsid w:val="00D8510C"/>
    <w:rsid w:val="00D85DC5"/>
    <w:rsid w:val="00D87C88"/>
    <w:rsid w:val="00D91005"/>
    <w:rsid w:val="00D93649"/>
    <w:rsid w:val="00D936B8"/>
    <w:rsid w:val="00D94420"/>
    <w:rsid w:val="00D94537"/>
    <w:rsid w:val="00DA0386"/>
    <w:rsid w:val="00DA054C"/>
    <w:rsid w:val="00DA38F6"/>
    <w:rsid w:val="00DA3AB9"/>
    <w:rsid w:val="00DA3EAB"/>
    <w:rsid w:val="00DA4496"/>
    <w:rsid w:val="00DA4759"/>
    <w:rsid w:val="00DA57F2"/>
    <w:rsid w:val="00DB2E02"/>
    <w:rsid w:val="00DB2E41"/>
    <w:rsid w:val="00DB323F"/>
    <w:rsid w:val="00DB4257"/>
    <w:rsid w:val="00DB42CA"/>
    <w:rsid w:val="00DB6DE3"/>
    <w:rsid w:val="00DC16A0"/>
    <w:rsid w:val="00DC434A"/>
    <w:rsid w:val="00DC6576"/>
    <w:rsid w:val="00DC6636"/>
    <w:rsid w:val="00DC66E3"/>
    <w:rsid w:val="00DC7143"/>
    <w:rsid w:val="00DC74F1"/>
    <w:rsid w:val="00DC7C45"/>
    <w:rsid w:val="00DD0B02"/>
    <w:rsid w:val="00DD124F"/>
    <w:rsid w:val="00DD1E4C"/>
    <w:rsid w:val="00DD33B3"/>
    <w:rsid w:val="00DD4964"/>
    <w:rsid w:val="00DD5605"/>
    <w:rsid w:val="00DD68FC"/>
    <w:rsid w:val="00DE09E8"/>
    <w:rsid w:val="00DE2E7D"/>
    <w:rsid w:val="00DE3E87"/>
    <w:rsid w:val="00DE3FC2"/>
    <w:rsid w:val="00DE4103"/>
    <w:rsid w:val="00DE4F61"/>
    <w:rsid w:val="00DE6DAA"/>
    <w:rsid w:val="00DE7D8F"/>
    <w:rsid w:val="00DF4505"/>
    <w:rsid w:val="00DF64BC"/>
    <w:rsid w:val="00DF6825"/>
    <w:rsid w:val="00DF7407"/>
    <w:rsid w:val="00E004CF"/>
    <w:rsid w:val="00E00C7C"/>
    <w:rsid w:val="00E014FA"/>
    <w:rsid w:val="00E03A04"/>
    <w:rsid w:val="00E04FCC"/>
    <w:rsid w:val="00E0615D"/>
    <w:rsid w:val="00E07776"/>
    <w:rsid w:val="00E100E2"/>
    <w:rsid w:val="00E1057E"/>
    <w:rsid w:val="00E1072F"/>
    <w:rsid w:val="00E10BC2"/>
    <w:rsid w:val="00E14DF3"/>
    <w:rsid w:val="00E15996"/>
    <w:rsid w:val="00E17D69"/>
    <w:rsid w:val="00E20336"/>
    <w:rsid w:val="00E22365"/>
    <w:rsid w:val="00E22BE8"/>
    <w:rsid w:val="00E23394"/>
    <w:rsid w:val="00E23817"/>
    <w:rsid w:val="00E24D27"/>
    <w:rsid w:val="00E311C7"/>
    <w:rsid w:val="00E34F77"/>
    <w:rsid w:val="00E35675"/>
    <w:rsid w:val="00E424FC"/>
    <w:rsid w:val="00E43D18"/>
    <w:rsid w:val="00E444F4"/>
    <w:rsid w:val="00E46D84"/>
    <w:rsid w:val="00E52400"/>
    <w:rsid w:val="00E525D6"/>
    <w:rsid w:val="00E53406"/>
    <w:rsid w:val="00E53FAE"/>
    <w:rsid w:val="00E55224"/>
    <w:rsid w:val="00E55553"/>
    <w:rsid w:val="00E55FE0"/>
    <w:rsid w:val="00E56BAB"/>
    <w:rsid w:val="00E5727B"/>
    <w:rsid w:val="00E61BA5"/>
    <w:rsid w:val="00E651C4"/>
    <w:rsid w:val="00E76D69"/>
    <w:rsid w:val="00E77DDC"/>
    <w:rsid w:val="00E82B5B"/>
    <w:rsid w:val="00E832FB"/>
    <w:rsid w:val="00E84FBC"/>
    <w:rsid w:val="00E85FA5"/>
    <w:rsid w:val="00E879F0"/>
    <w:rsid w:val="00E90944"/>
    <w:rsid w:val="00E91B03"/>
    <w:rsid w:val="00E92980"/>
    <w:rsid w:val="00E94CBF"/>
    <w:rsid w:val="00E952F7"/>
    <w:rsid w:val="00E9752F"/>
    <w:rsid w:val="00EA0544"/>
    <w:rsid w:val="00EA0861"/>
    <w:rsid w:val="00EA13A8"/>
    <w:rsid w:val="00EA24F1"/>
    <w:rsid w:val="00EA66DA"/>
    <w:rsid w:val="00EA6941"/>
    <w:rsid w:val="00EB0053"/>
    <w:rsid w:val="00EB03A8"/>
    <w:rsid w:val="00EB133D"/>
    <w:rsid w:val="00EB194C"/>
    <w:rsid w:val="00EB1D35"/>
    <w:rsid w:val="00EB273B"/>
    <w:rsid w:val="00EB3041"/>
    <w:rsid w:val="00EB3390"/>
    <w:rsid w:val="00EB4005"/>
    <w:rsid w:val="00EB4A1E"/>
    <w:rsid w:val="00EB4AB5"/>
    <w:rsid w:val="00EB601C"/>
    <w:rsid w:val="00EB6DA7"/>
    <w:rsid w:val="00EC4B1C"/>
    <w:rsid w:val="00EC734C"/>
    <w:rsid w:val="00ED232F"/>
    <w:rsid w:val="00ED4196"/>
    <w:rsid w:val="00ED5261"/>
    <w:rsid w:val="00ED7CA9"/>
    <w:rsid w:val="00EE0EB8"/>
    <w:rsid w:val="00EE1E98"/>
    <w:rsid w:val="00EE21EB"/>
    <w:rsid w:val="00EE56CF"/>
    <w:rsid w:val="00EF0C71"/>
    <w:rsid w:val="00EF0F3D"/>
    <w:rsid w:val="00EF13F7"/>
    <w:rsid w:val="00EF1F08"/>
    <w:rsid w:val="00EF2E16"/>
    <w:rsid w:val="00EF4D82"/>
    <w:rsid w:val="00EF6657"/>
    <w:rsid w:val="00F00709"/>
    <w:rsid w:val="00F03D6B"/>
    <w:rsid w:val="00F055E1"/>
    <w:rsid w:val="00F05ACD"/>
    <w:rsid w:val="00F06188"/>
    <w:rsid w:val="00F10386"/>
    <w:rsid w:val="00F114B0"/>
    <w:rsid w:val="00F11821"/>
    <w:rsid w:val="00F12EB5"/>
    <w:rsid w:val="00F134AA"/>
    <w:rsid w:val="00F14FD6"/>
    <w:rsid w:val="00F163BC"/>
    <w:rsid w:val="00F17414"/>
    <w:rsid w:val="00F17728"/>
    <w:rsid w:val="00F210ED"/>
    <w:rsid w:val="00F21578"/>
    <w:rsid w:val="00F220A9"/>
    <w:rsid w:val="00F24E8A"/>
    <w:rsid w:val="00F255A2"/>
    <w:rsid w:val="00F27B8C"/>
    <w:rsid w:val="00F27DA0"/>
    <w:rsid w:val="00F30955"/>
    <w:rsid w:val="00F340A6"/>
    <w:rsid w:val="00F35EA1"/>
    <w:rsid w:val="00F37918"/>
    <w:rsid w:val="00F37A75"/>
    <w:rsid w:val="00F424BB"/>
    <w:rsid w:val="00F42B8C"/>
    <w:rsid w:val="00F4332C"/>
    <w:rsid w:val="00F43D40"/>
    <w:rsid w:val="00F452D2"/>
    <w:rsid w:val="00F47952"/>
    <w:rsid w:val="00F54DDA"/>
    <w:rsid w:val="00F55557"/>
    <w:rsid w:val="00F55CCC"/>
    <w:rsid w:val="00F56F7D"/>
    <w:rsid w:val="00F60645"/>
    <w:rsid w:val="00F60DD6"/>
    <w:rsid w:val="00F6173F"/>
    <w:rsid w:val="00F6195E"/>
    <w:rsid w:val="00F61F64"/>
    <w:rsid w:val="00F622FC"/>
    <w:rsid w:val="00F66A15"/>
    <w:rsid w:val="00F673F0"/>
    <w:rsid w:val="00F706D4"/>
    <w:rsid w:val="00F70A09"/>
    <w:rsid w:val="00F71E21"/>
    <w:rsid w:val="00F7239B"/>
    <w:rsid w:val="00F76B1E"/>
    <w:rsid w:val="00F77BC0"/>
    <w:rsid w:val="00F77E41"/>
    <w:rsid w:val="00F91646"/>
    <w:rsid w:val="00F93B6C"/>
    <w:rsid w:val="00F93E6F"/>
    <w:rsid w:val="00F94C5B"/>
    <w:rsid w:val="00F95370"/>
    <w:rsid w:val="00F9538A"/>
    <w:rsid w:val="00F956A8"/>
    <w:rsid w:val="00F95A95"/>
    <w:rsid w:val="00F95EB6"/>
    <w:rsid w:val="00F973A1"/>
    <w:rsid w:val="00FA1EC2"/>
    <w:rsid w:val="00FA2B17"/>
    <w:rsid w:val="00FA2FD1"/>
    <w:rsid w:val="00FA689F"/>
    <w:rsid w:val="00FA6C83"/>
    <w:rsid w:val="00FA70CF"/>
    <w:rsid w:val="00FA76AB"/>
    <w:rsid w:val="00FA76B8"/>
    <w:rsid w:val="00FA7E93"/>
    <w:rsid w:val="00FB08E2"/>
    <w:rsid w:val="00FB13AF"/>
    <w:rsid w:val="00FB3B31"/>
    <w:rsid w:val="00FB3EAF"/>
    <w:rsid w:val="00FB5485"/>
    <w:rsid w:val="00FB5EC6"/>
    <w:rsid w:val="00FB6EA5"/>
    <w:rsid w:val="00FB7D22"/>
    <w:rsid w:val="00FC01EB"/>
    <w:rsid w:val="00FC2D30"/>
    <w:rsid w:val="00FC3824"/>
    <w:rsid w:val="00FC3910"/>
    <w:rsid w:val="00FC41C4"/>
    <w:rsid w:val="00FC74CE"/>
    <w:rsid w:val="00FD05CA"/>
    <w:rsid w:val="00FD0C26"/>
    <w:rsid w:val="00FD23C9"/>
    <w:rsid w:val="00FD316D"/>
    <w:rsid w:val="00FD404E"/>
    <w:rsid w:val="00FD6310"/>
    <w:rsid w:val="00FE012A"/>
    <w:rsid w:val="00FE197A"/>
    <w:rsid w:val="00FE23D0"/>
    <w:rsid w:val="00FE24F0"/>
    <w:rsid w:val="00FE270E"/>
    <w:rsid w:val="00FE298B"/>
    <w:rsid w:val="00FE2BD7"/>
    <w:rsid w:val="00FE2CC9"/>
    <w:rsid w:val="00FE3FDD"/>
    <w:rsid w:val="00FE40A0"/>
    <w:rsid w:val="00FE5C9F"/>
    <w:rsid w:val="00FF13C5"/>
    <w:rsid w:val="00FF2396"/>
    <w:rsid w:val="00FF23E6"/>
    <w:rsid w:val="00FF4351"/>
    <w:rsid w:val="00FF4D99"/>
    <w:rsid w:val="00FF60BB"/>
    <w:rsid w:val="00FF7499"/>
    <w:rsid w:val="012B5B12"/>
    <w:rsid w:val="0171C3A3"/>
    <w:rsid w:val="03357C80"/>
    <w:rsid w:val="0444A6B5"/>
    <w:rsid w:val="04D1F7E9"/>
    <w:rsid w:val="04D2D5E0"/>
    <w:rsid w:val="0534AD28"/>
    <w:rsid w:val="0597FF7E"/>
    <w:rsid w:val="06BA5307"/>
    <w:rsid w:val="078333BA"/>
    <w:rsid w:val="080A3684"/>
    <w:rsid w:val="08719C30"/>
    <w:rsid w:val="08E861DE"/>
    <w:rsid w:val="09CACD8E"/>
    <w:rsid w:val="0A5B0B20"/>
    <w:rsid w:val="0A71063B"/>
    <w:rsid w:val="0A7A12BC"/>
    <w:rsid w:val="0AF74152"/>
    <w:rsid w:val="0B2A4BC4"/>
    <w:rsid w:val="0B35239C"/>
    <w:rsid w:val="0C2A39AC"/>
    <w:rsid w:val="0C961B6C"/>
    <w:rsid w:val="0CCD7A79"/>
    <w:rsid w:val="0CD2AED3"/>
    <w:rsid w:val="0DA28F33"/>
    <w:rsid w:val="0DE7A92D"/>
    <w:rsid w:val="0EF86D07"/>
    <w:rsid w:val="0F0A2758"/>
    <w:rsid w:val="0F3B1A84"/>
    <w:rsid w:val="0FBB4574"/>
    <w:rsid w:val="106516E1"/>
    <w:rsid w:val="106A7E77"/>
    <w:rsid w:val="10A911B1"/>
    <w:rsid w:val="10AC1AFA"/>
    <w:rsid w:val="11588924"/>
    <w:rsid w:val="1188165C"/>
    <w:rsid w:val="11C5D38C"/>
    <w:rsid w:val="1323E6BD"/>
    <w:rsid w:val="136CCDB9"/>
    <w:rsid w:val="13C6A92B"/>
    <w:rsid w:val="14894832"/>
    <w:rsid w:val="1539F433"/>
    <w:rsid w:val="15516D45"/>
    <w:rsid w:val="157EB336"/>
    <w:rsid w:val="171B0939"/>
    <w:rsid w:val="175CE283"/>
    <w:rsid w:val="17E4A0D9"/>
    <w:rsid w:val="18A0FAEF"/>
    <w:rsid w:val="18C0A864"/>
    <w:rsid w:val="18F8B2E4"/>
    <w:rsid w:val="18FCDC65"/>
    <w:rsid w:val="19259A4E"/>
    <w:rsid w:val="197ECC96"/>
    <w:rsid w:val="19A8ADD8"/>
    <w:rsid w:val="19F61700"/>
    <w:rsid w:val="1A4F2960"/>
    <w:rsid w:val="1AC16AAF"/>
    <w:rsid w:val="1AF0D929"/>
    <w:rsid w:val="1AFEE76B"/>
    <w:rsid w:val="1B538764"/>
    <w:rsid w:val="1B573F13"/>
    <w:rsid w:val="1B72DDDF"/>
    <w:rsid w:val="1BA8AD6F"/>
    <w:rsid w:val="1CE3752C"/>
    <w:rsid w:val="1D46C14A"/>
    <w:rsid w:val="1DF90B71"/>
    <w:rsid w:val="1F81B31E"/>
    <w:rsid w:val="1F9C1AB0"/>
    <w:rsid w:val="1FBB76D7"/>
    <w:rsid w:val="2094D62B"/>
    <w:rsid w:val="20A3525E"/>
    <w:rsid w:val="21FAA47C"/>
    <w:rsid w:val="22325607"/>
    <w:rsid w:val="23732093"/>
    <w:rsid w:val="23AB21B3"/>
    <w:rsid w:val="23F58C55"/>
    <w:rsid w:val="2409D1E8"/>
    <w:rsid w:val="2433826E"/>
    <w:rsid w:val="244D88B2"/>
    <w:rsid w:val="2507736C"/>
    <w:rsid w:val="253BEDCD"/>
    <w:rsid w:val="25FE5C1D"/>
    <w:rsid w:val="260D683F"/>
    <w:rsid w:val="26747A1D"/>
    <w:rsid w:val="26FFB705"/>
    <w:rsid w:val="271CDAEB"/>
    <w:rsid w:val="27556C36"/>
    <w:rsid w:val="27A644C5"/>
    <w:rsid w:val="27B6A24B"/>
    <w:rsid w:val="27DC4A6E"/>
    <w:rsid w:val="27F072EA"/>
    <w:rsid w:val="28AC8887"/>
    <w:rsid w:val="28D34BBD"/>
    <w:rsid w:val="29D63097"/>
    <w:rsid w:val="2B8E1A85"/>
    <w:rsid w:val="2C563C59"/>
    <w:rsid w:val="2E69BDC8"/>
    <w:rsid w:val="2ED0A720"/>
    <w:rsid w:val="2EF6E9B1"/>
    <w:rsid w:val="2F0A2EB2"/>
    <w:rsid w:val="2F237457"/>
    <w:rsid w:val="2F86FED7"/>
    <w:rsid w:val="307E8567"/>
    <w:rsid w:val="316412C8"/>
    <w:rsid w:val="31B4C392"/>
    <w:rsid w:val="31F321D8"/>
    <w:rsid w:val="31FD6DDA"/>
    <w:rsid w:val="32D7E714"/>
    <w:rsid w:val="331A4DA8"/>
    <w:rsid w:val="335FA296"/>
    <w:rsid w:val="33C22F70"/>
    <w:rsid w:val="344C7401"/>
    <w:rsid w:val="3499A709"/>
    <w:rsid w:val="36FBB37E"/>
    <w:rsid w:val="373C7733"/>
    <w:rsid w:val="37D20357"/>
    <w:rsid w:val="37EBA730"/>
    <w:rsid w:val="3821AF4E"/>
    <w:rsid w:val="390EA0C3"/>
    <w:rsid w:val="39FAA828"/>
    <w:rsid w:val="3B0B2197"/>
    <w:rsid w:val="3B0F5021"/>
    <w:rsid w:val="3B76BFE8"/>
    <w:rsid w:val="3BFDD5B7"/>
    <w:rsid w:val="3C6CF667"/>
    <w:rsid w:val="3E69174F"/>
    <w:rsid w:val="3E8D2CFB"/>
    <w:rsid w:val="3EF4EF2E"/>
    <w:rsid w:val="3F1C9C8F"/>
    <w:rsid w:val="3F66126E"/>
    <w:rsid w:val="3FD1A546"/>
    <w:rsid w:val="4028FD5C"/>
    <w:rsid w:val="409A5703"/>
    <w:rsid w:val="40B87DD8"/>
    <w:rsid w:val="40EE20D8"/>
    <w:rsid w:val="410410AD"/>
    <w:rsid w:val="4116797A"/>
    <w:rsid w:val="411B5482"/>
    <w:rsid w:val="41542DA2"/>
    <w:rsid w:val="41E5344F"/>
    <w:rsid w:val="422DBE57"/>
    <w:rsid w:val="4282D86F"/>
    <w:rsid w:val="446F507E"/>
    <w:rsid w:val="4474A64F"/>
    <w:rsid w:val="45EFA320"/>
    <w:rsid w:val="463AA3EA"/>
    <w:rsid w:val="467AAFB0"/>
    <w:rsid w:val="4699E591"/>
    <w:rsid w:val="46DFBCC2"/>
    <w:rsid w:val="47AB0310"/>
    <w:rsid w:val="48BDC361"/>
    <w:rsid w:val="48E6FA6C"/>
    <w:rsid w:val="49640FC5"/>
    <w:rsid w:val="496C4CA3"/>
    <w:rsid w:val="4A06EFF1"/>
    <w:rsid w:val="4A4A8DC8"/>
    <w:rsid w:val="4AB23CD1"/>
    <w:rsid w:val="4AC96411"/>
    <w:rsid w:val="4B0BB515"/>
    <w:rsid w:val="4BA46502"/>
    <w:rsid w:val="4C1808C9"/>
    <w:rsid w:val="4C25C709"/>
    <w:rsid w:val="4D083875"/>
    <w:rsid w:val="4D3C1EC3"/>
    <w:rsid w:val="4D822E8A"/>
    <w:rsid w:val="4DEE5406"/>
    <w:rsid w:val="4E9EE39F"/>
    <w:rsid w:val="4EAD66C1"/>
    <w:rsid w:val="4EE90492"/>
    <w:rsid w:val="4F277DE0"/>
    <w:rsid w:val="4F6583CE"/>
    <w:rsid w:val="5064AB88"/>
    <w:rsid w:val="50AD1006"/>
    <w:rsid w:val="50FC28D9"/>
    <w:rsid w:val="510E2BA1"/>
    <w:rsid w:val="5154116E"/>
    <w:rsid w:val="51731CA1"/>
    <w:rsid w:val="51998A04"/>
    <w:rsid w:val="52172E83"/>
    <w:rsid w:val="52313B93"/>
    <w:rsid w:val="52CB0737"/>
    <w:rsid w:val="530BD35E"/>
    <w:rsid w:val="5465A0AA"/>
    <w:rsid w:val="550CDA0A"/>
    <w:rsid w:val="5521C3F9"/>
    <w:rsid w:val="554511AA"/>
    <w:rsid w:val="56E6A1D0"/>
    <w:rsid w:val="56FAC70B"/>
    <w:rsid w:val="57161B3D"/>
    <w:rsid w:val="575B2045"/>
    <w:rsid w:val="58B57322"/>
    <w:rsid w:val="58DB274E"/>
    <w:rsid w:val="59377CB3"/>
    <w:rsid w:val="593F98D7"/>
    <w:rsid w:val="59EE1658"/>
    <w:rsid w:val="5AC280BB"/>
    <w:rsid w:val="5B16333F"/>
    <w:rsid w:val="5BAE1A20"/>
    <w:rsid w:val="5C634218"/>
    <w:rsid w:val="5C96F103"/>
    <w:rsid w:val="5CAA07B0"/>
    <w:rsid w:val="5CAB631E"/>
    <w:rsid w:val="5D62CC8B"/>
    <w:rsid w:val="5DDA4F64"/>
    <w:rsid w:val="5DE2002A"/>
    <w:rsid w:val="5E17EFFF"/>
    <w:rsid w:val="5E196C19"/>
    <w:rsid w:val="5E51ABA7"/>
    <w:rsid w:val="5EB8F584"/>
    <w:rsid w:val="5F3DE060"/>
    <w:rsid w:val="5F84DB46"/>
    <w:rsid w:val="5FF99F77"/>
    <w:rsid w:val="6048CAD6"/>
    <w:rsid w:val="60BA0762"/>
    <w:rsid w:val="60C3C530"/>
    <w:rsid w:val="60FAABCA"/>
    <w:rsid w:val="6123884B"/>
    <w:rsid w:val="61ECDBD9"/>
    <w:rsid w:val="6289F86C"/>
    <w:rsid w:val="633065D6"/>
    <w:rsid w:val="63314039"/>
    <w:rsid w:val="63806D97"/>
    <w:rsid w:val="63C962EF"/>
    <w:rsid w:val="63C97197"/>
    <w:rsid w:val="642906F9"/>
    <w:rsid w:val="642F4E6A"/>
    <w:rsid w:val="64B64023"/>
    <w:rsid w:val="652233B6"/>
    <w:rsid w:val="6569F2F7"/>
    <w:rsid w:val="65E2488A"/>
    <w:rsid w:val="65E2C245"/>
    <w:rsid w:val="67214F05"/>
    <w:rsid w:val="67516B34"/>
    <w:rsid w:val="6820BEE5"/>
    <w:rsid w:val="689CE2BA"/>
    <w:rsid w:val="68A76939"/>
    <w:rsid w:val="68F9DF83"/>
    <w:rsid w:val="690B398D"/>
    <w:rsid w:val="692FD033"/>
    <w:rsid w:val="694B8DB8"/>
    <w:rsid w:val="6A5FED73"/>
    <w:rsid w:val="6A66DCE4"/>
    <w:rsid w:val="6B01898F"/>
    <w:rsid w:val="6B1C307C"/>
    <w:rsid w:val="6B2D4676"/>
    <w:rsid w:val="6B67B60F"/>
    <w:rsid w:val="6C772866"/>
    <w:rsid w:val="6CE11455"/>
    <w:rsid w:val="6CF1FFF5"/>
    <w:rsid w:val="6D7A32FF"/>
    <w:rsid w:val="6E53D13E"/>
    <w:rsid w:val="6E9F56D1"/>
    <w:rsid w:val="6ED13D5C"/>
    <w:rsid w:val="6F46785B"/>
    <w:rsid w:val="6FB1A49A"/>
    <w:rsid w:val="6FB22075"/>
    <w:rsid w:val="703B2732"/>
    <w:rsid w:val="704D35D7"/>
    <w:rsid w:val="7072D735"/>
    <w:rsid w:val="71548C5F"/>
    <w:rsid w:val="71B2662F"/>
    <w:rsid w:val="720EA796"/>
    <w:rsid w:val="72923325"/>
    <w:rsid w:val="72C4BBEA"/>
    <w:rsid w:val="72ED35C7"/>
    <w:rsid w:val="7302C0F7"/>
    <w:rsid w:val="7361FB30"/>
    <w:rsid w:val="74206914"/>
    <w:rsid w:val="74351FBB"/>
    <w:rsid w:val="743ECE79"/>
    <w:rsid w:val="746DF408"/>
    <w:rsid w:val="7480D4C3"/>
    <w:rsid w:val="748D5BA5"/>
    <w:rsid w:val="74C881A5"/>
    <w:rsid w:val="75349253"/>
    <w:rsid w:val="75AF30B1"/>
    <w:rsid w:val="75C4B4D5"/>
    <w:rsid w:val="75DEB855"/>
    <w:rsid w:val="7675EACC"/>
    <w:rsid w:val="772B7D98"/>
    <w:rsid w:val="772D8AD1"/>
    <w:rsid w:val="7794F897"/>
    <w:rsid w:val="78224A2D"/>
    <w:rsid w:val="782ED81D"/>
    <w:rsid w:val="785B08C9"/>
    <w:rsid w:val="788A80E6"/>
    <w:rsid w:val="79A5B972"/>
    <w:rsid w:val="7A6160D0"/>
    <w:rsid w:val="7A91401D"/>
    <w:rsid w:val="7AC1273C"/>
    <w:rsid w:val="7E01FE0D"/>
    <w:rsid w:val="7E3A22E0"/>
    <w:rsid w:val="7E7227AB"/>
    <w:rsid w:val="7EACA15E"/>
    <w:rsid w:val="7EF8057B"/>
    <w:rsid w:val="7F7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4EA1"/>
  <w15:docId w15:val="{51BBFF54-9A86-4F45-A061-AE1FAE6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paragraph" w:styleId="Heading3">
    <w:name w:val="heading 3"/>
    <w:next w:val="BodyA"/>
    <w:link w:val="Heading3Char"/>
    <w:pPr>
      <w:keepNext/>
      <w:jc w:val="center"/>
      <w:outlineLvl w:val="2"/>
    </w:pPr>
    <w:rPr>
      <w:rFonts w:ascii="Century Schoolbook" w:hAnsi="Century Schoolbook" w:cs="Arial Unicode MS"/>
      <w:b/>
      <w:bCs/>
      <w:color w:val="000000"/>
      <w:sz w:val="22"/>
      <w:szCs w:val="22"/>
      <w:u w:color="000000"/>
      <w:lang w:val="en-US"/>
    </w:rPr>
  </w:style>
  <w:style w:type="paragraph" w:styleId="Heading5">
    <w:name w:val="heading 5"/>
    <w:next w:val="BodyA"/>
    <w:link w:val="Heading5Char"/>
    <w:pPr>
      <w:keepNext/>
      <w:jc w:val="center"/>
      <w:outlineLvl w:val="4"/>
    </w:pPr>
    <w:rPr>
      <w:rFonts w:ascii="Century Schoolbook" w:hAnsi="Century Schoolbook" w:cs="Arial Unicode MS"/>
      <w:b/>
      <w:bCs/>
      <w:color w:val="000000"/>
      <w:sz w:val="28"/>
      <w:szCs w:val="28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A" w:customStyle="1">
    <w:name w:val="Body A"/>
    <w:rPr>
      <w:rFonts w:ascii="Century Schoolbook" w:hAnsi="Century Schoolbook" w:cs="Arial Unicode MS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entury Schoolbook" w:hAnsi="Century Schoolbook" w:eastAsia="Century Schoolbook" w:cs="Century Schoolbook"/>
      <w:color w:val="000000"/>
      <w:sz w:val="22"/>
      <w:szCs w:val="22"/>
      <w:u w:color="000000"/>
      <w:lang w:val="en-US"/>
    </w:rPr>
  </w:style>
  <w:style w:type="numbering" w:styleId="ImportedStyle2" w:customStyle="1">
    <w:name w:val="Imported Style 2"/>
    <w:pPr>
      <w:numPr>
        <w:numId w:val="2"/>
      </w:numPr>
    </w:pPr>
  </w:style>
  <w:style w:type="numbering" w:styleId="ImportedStyle3" w:customStyle="1">
    <w:name w:val="Imported Style 3"/>
    <w:pPr>
      <w:numPr>
        <w:numId w:val="3"/>
      </w:numPr>
    </w:pPr>
  </w:style>
  <w:style w:type="paragraph" w:styleId="NoSpacing">
    <w:name w:val="No Spacing"/>
    <w:uiPriority w:val="1"/>
    <w:qFormat/>
    <w:rPr>
      <w:rFonts w:ascii="Century Schoolbook" w:hAnsi="Century Schoolbook" w:eastAsia="Century Schoolbook" w:cs="Century Schoolbook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7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4D70"/>
    <w:rPr>
      <w:rFonts w:ascii="Segoe UI" w:hAnsi="Segoe UI" w:cs="Segoe UI"/>
      <w:sz w:val="18"/>
      <w:szCs w:val="18"/>
      <w:lang w:val="en-US" w:eastAsia="en-US"/>
    </w:rPr>
  </w:style>
  <w:style w:type="paragraph" w:styleId="m2255879722980328314msolistparagraph" w:customStyle="1">
    <w:name w:val="m_2255879722980328314msolistparagraph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paragraph" w:styleId="m2255879722980328314bodya" w:customStyle="1">
    <w:name w:val="m_2255879722980328314bodya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paragraph" w:styleId="m2255879722980328314msoplaintext" w:customStyle="1">
    <w:name w:val="m_2255879722980328314msoplaintext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character" w:styleId="Heading3Char" w:customStyle="1">
    <w:name w:val="Heading 3 Char"/>
    <w:basedOn w:val="DefaultParagraphFont"/>
    <w:link w:val="Heading3"/>
    <w:rsid w:val="002326F9"/>
    <w:rPr>
      <w:rFonts w:ascii="Century Schoolbook" w:hAnsi="Century Schoolbook" w:cs="Arial Unicode MS"/>
      <w:b/>
      <w:bCs/>
      <w:color w:val="000000"/>
      <w:sz w:val="22"/>
      <w:szCs w:val="22"/>
      <w:u w:color="000000"/>
      <w:lang w:val="en-US"/>
    </w:rPr>
  </w:style>
  <w:style w:type="character" w:styleId="Heading5Char" w:customStyle="1">
    <w:name w:val="Heading 5 Char"/>
    <w:basedOn w:val="DefaultParagraphFont"/>
    <w:link w:val="Heading5"/>
    <w:rsid w:val="002326F9"/>
    <w:rPr>
      <w:rFonts w:ascii="Century Schoolbook" w:hAnsi="Century Schoolbook" w:cs="Arial Unicode MS"/>
      <w:b/>
      <w:bCs/>
      <w:color w:val="000000"/>
      <w:sz w:val="28"/>
      <w:szCs w:val="28"/>
      <w:u w:color="000000"/>
      <w:lang w:val="en-US"/>
    </w:rPr>
  </w:style>
  <w:style w:type="table" w:styleId="TableGrid">
    <w:name w:val="Table Grid"/>
    <w:basedOn w:val="TableNormal"/>
    <w:uiPriority w:val="39"/>
    <w:rsid w:val="008271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82717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" w:hAnsi="Helvetica"/>
      <w:sz w:val="17"/>
      <w:szCs w:val="17"/>
      <w:bdr w:val="none" w:color="auto" w:sz="0" w:space="0"/>
    </w:rPr>
  </w:style>
  <w:style w:type="character" w:styleId="apple-converted-space" w:customStyle="1">
    <w:name w:val="apple-converted-space"/>
    <w:basedOn w:val="DefaultParagraphFont"/>
    <w:rsid w:val="00B452C7"/>
  </w:style>
  <w:style w:type="character" w:styleId="apple-tab-span" w:customStyle="1">
    <w:name w:val="apple-tab-span"/>
    <w:basedOn w:val="DefaultParagraphFont"/>
    <w:rsid w:val="000C17DD"/>
  </w:style>
  <w:style w:type="paragraph" w:styleId="ColorfulList-Accent12" w:customStyle="1">
    <w:name w:val="Colorful List - Accent 12"/>
    <w:basedOn w:val="Normal"/>
    <w:uiPriority w:val="34"/>
    <w:qFormat/>
    <w:rsid w:val="00F210E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uppressAutoHyphens/>
      <w:overflowPunct w:val="0"/>
      <w:jc w:val="both"/>
    </w:pPr>
    <w:rPr>
      <w:rFonts w:ascii="Calibri" w:hAnsi="Calibri" w:eastAsia="Times New Roman" w:cs="Calibri"/>
      <w:color w:val="000000"/>
      <w:kern w:val="1"/>
      <w:bdr w:val="none" w:color="auto" w:sz="0" w:space="0"/>
      <w:lang w:val="en-GB" w:eastAsia="ar-SA"/>
    </w:rPr>
  </w:style>
  <w:style w:type="character" w:styleId="normaltextrun" w:customStyle="1">
    <w:name w:val="normaltextrun"/>
    <w:basedOn w:val="DefaultParagraphFont"/>
    <w:rsid w:val="00664E08"/>
  </w:style>
  <w:style w:type="character" w:styleId="eop" w:customStyle="1">
    <w:name w:val="eop"/>
    <w:basedOn w:val="DefaultParagraphFont"/>
    <w:rsid w:val="00664E08"/>
  </w:style>
  <w:style w:type="paragraph" w:styleId="Header">
    <w:name w:val="header"/>
    <w:basedOn w:val="Normal"/>
    <w:link w:val="HeaderChar"/>
    <w:uiPriority w:val="99"/>
    <w:semiHidden/>
    <w:unhideWhenUsed/>
    <w:rsid w:val="00552E5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52E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2E5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52E55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6282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229AA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B2639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 w:cs="Arial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B2639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 w:cs="Arial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ImportedStyle11" w:customStyle="1">
    <w:name w:val="Imported Style 11"/>
    <w:rsid w:val="00B26392"/>
  </w:style>
  <w:style w:type="paragraph" w:styleId="paragraph" w:customStyle="1">
    <w:name w:val="paragraph"/>
    <w:basedOn w:val="Normal"/>
    <w:rsid w:val="00231C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5AB824C1C7D4DBEE3B96C443E94F8" ma:contentTypeVersion="10" ma:contentTypeDescription="Create a new document." ma:contentTypeScope="" ma:versionID="2a3cff3b38ac40eef1b03710d0f3c91e">
  <xsd:schema xmlns:xsd="http://www.w3.org/2001/XMLSchema" xmlns:xs="http://www.w3.org/2001/XMLSchema" xmlns:p="http://schemas.microsoft.com/office/2006/metadata/properties" xmlns:ns3="62942aaa-fb2d-4b5e-98f4-aedb5762ef89" xmlns:ns4="b7f1bbcf-a5f4-414d-9095-23a222813f38" targetNamespace="http://schemas.microsoft.com/office/2006/metadata/properties" ma:root="true" ma:fieldsID="84ebf260fbadd670fd860f01aad131ef" ns3:_="" ns4:_="">
    <xsd:import namespace="62942aaa-fb2d-4b5e-98f4-aedb5762ef89"/>
    <xsd:import namespace="b7f1bbcf-a5f4-414d-9095-23a222813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2aaa-fb2d-4b5e-98f4-aedb576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1bbcf-a5f4-414d-9095-23a222813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F0D46-CAB9-489F-A489-297A415C7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4281C-5328-4653-A6DE-D94D045D7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2aaa-fb2d-4b5e-98f4-aedb5762ef89"/>
    <ds:schemaRef ds:uri="b7f1bbcf-a5f4-414d-9095-23a222813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11409-08D0-497E-B346-78D4A37E00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mebow</dc:creator>
  <keywords/>
  <dc:description/>
  <lastModifiedBy>PCC Secretary</lastModifiedBy>
  <revision>5</revision>
  <lastPrinted>2024-11-16T07:50:00.0000000Z</lastPrinted>
  <dcterms:created xsi:type="dcterms:W3CDTF">2025-07-07T20:08:00.0000000Z</dcterms:created>
  <dcterms:modified xsi:type="dcterms:W3CDTF">2025-07-21T18:34:25.3045881Z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0x010100D615AB824C1C7D4DBEE3B96C443E94F8</vt:lpwstr>
  </property>
</Properties>
</file>